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B5F" w:rsidRDefault="00E12B5F" w:rsidP="00F73B71">
      <w:pPr>
        <w:rPr>
          <w:rFonts w:cs="Arial"/>
          <w:sz w:val="28"/>
          <w:szCs w:val="28"/>
          <w:lang w:val="en-GB" w:bidi="ar-SA"/>
        </w:rPr>
      </w:pPr>
      <w:r>
        <w:rPr>
          <w:noProof/>
          <w:lang w:val="en-GB" w:eastAsia="en-GB" w:bidi="ar-SA"/>
        </w:rPr>
        <w:drawing>
          <wp:anchor distT="0" distB="0" distL="114300" distR="114300" simplePos="0" relativeHeight="251659776" behindDoc="0" locked="0" layoutInCell="1" allowOverlap="1" wp14:anchorId="300208D3" wp14:editId="59196237">
            <wp:simplePos x="0" y="0"/>
            <wp:positionH relativeFrom="column">
              <wp:posOffset>7352030</wp:posOffset>
            </wp:positionH>
            <wp:positionV relativeFrom="paragraph">
              <wp:posOffset>-445770</wp:posOffset>
            </wp:positionV>
            <wp:extent cx="1533525" cy="809625"/>
            <wp:effectExtent l="0" t="0" r="9525" b="9525"/>
            <wp:wrapNone/>
            <wp:docPr id="5" name="Picture 5" descr="SQA_new_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QA_new_logo_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809625"/>
                    </a:xfrm>
                    <a:prstGeom prst="rect">
                      <a:avLst/>
                    </a:prstGeom>
                    <a:noFill/>
                  </pic:spPr>
                </pic:pic>
              </a:graphicData>
            </a:graphic>
            <wp14:sizeRelH relativeFrom="page">
              <wp14:pctWidth>0</wp14:pctWidth>
            </wp14:sizeRelH>
            <wp14:sizeRelV relativeFrom="page">
              <wp14:pctHeight>0</wp14:pctHeight>
            </wp14:sizeRelV>
          </wp:anchor>
        </w:drawing>
      </w:r>
    </w:p>
    <w:p w:rsidR="00E12B5F" w:rsidRPr="00E12B5F" w:rsidRDefault="007C6C2F" w:rsidP="00E12B5F">
      <w:pPr>
        <w:pStyle w:val="Unittitle"/>
      </w:pPr>
      <w:r>
        <w:t xml:space="preserve">Unit </w:t>
      </w:r>
      <w:r w:rsidR="008A1C80">
        <w:rPr>
          <w:lang w:val="en-US"/>
        </w:rPr>
        <w:t>PPL</w:t>
      </w:r>
      <w:r w:rsidR="001C20C8">
        <w:rPr>
          <w:lang w:val="en-US"/>
        </w:rPr>
        <w:t>2GEN5</w:t>
      </w:r>
      <w:r w:rsidRPr="00BD446B">
        <w:t xml:space="preserve"> (</w:t>
      </w:r>
      <w:r w:rsidR="00E30A34">
        <w:t>HL1K 04</w:t>
      </w:r>
      <w:r w:rsidRPr="00BD446B">
        <w:t>)</w:t>
      </w:r>
      <w:r w:rsidR="00E12B5F" w:rsidRPr="00E12B5F">
        <w:tab/>
      </w:r>
      <w:r w:rsidR="001C20C8">
        <w:t>Maintain Food Safety in a Hospitality</w:t>
      </w:r>
      <w:r w:rsidR="008819E5">
        <w:t xml:space="preserve"> </w:t>
      </w:r>
      <w:r w:rsidR="003767D8">
        <w:t>Environment</w:t>
      </w:r>
    </w:p>
    <w:p w:rsidR="00E12B5F" w:rsidRPr="0053694E" w:rsidRDefault="00E12B5F" w:rsidP="00E12B5F">
      <w:pPr>
        <w:tabs>
          <w:tab w:val="left" w:pos="4253"/>
        </w:tabs>
        <w:rPr>
          <w:lang w:val="en-GB"/>
        </w:rPr>
      </w:pPr>
    </w:p>
    <w:p w:rsidR="00E12B5F" w:rsidRPr="00E12B5F" w:rsidRDefault="00E12B5F" w:rsidP="00E12B5F">
      <w:pPr>
        <w:spacing w:after="120"/>
        <w:rPr>
          <w:szCs w:val="22"/>
        </w:rPr>
      </w:pPr>
      <w:r w:rsidRPr="00E12B5F">
        <w:rPr>
          <w:szCs w:val="22"/>
        </w:rPr>
        <w:t>I confirm that the evidence detail</w:t>
      </w:r>
      <w:r w:rsidR="00C141E3">
        <w:rPr>
          <w:szCs w:val="22"/>
        </w:rPr>
        <w:t>ed in this unit is my own work</w:t>
      </w:r>
      <w:r w:rsidRPr="00E12B5F">
        <w:rPr>
          <w:szCs w:val="22"/>
        </w:rPr>
        <w:t>.</w:t>
      </w:r>
    </w:p>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Tr="001A1ACF">
        <w:tc>
          <w:tcPr>
            <w:tcW w:w="5355" w:type="dxa"/>
            <w:shd w:val="clear" w:color="auto" w:fill="BFBFBF" w:themeFill="background1" w:themeFillShade="BF"/>
            <w:vAlign w:val="center"/>
          </w:tcPr>
          <w:p w:rsidR="007339BA" w:rsidRPr="00E12B5F" w:rsidRDefault="007339BA" w:rsidP="001A1ACF">
            <w:pPr>
              <w:rPr>
                <w:b/>
              </w:rPr>
            </w:pPr>
            <w:r w:rsidRPr="00E12B5F">
              <w:rPr>
                <w:b/>
              </w:rPr>
              <w:t xml:space="preserve">Candidate’s </w:t>
            </w:r>
            <w:r>
              <w:rPr>
                <w:b/>
              </w:rPr>
              <w:t>name</w:t>
            </w:r>
          </w:p>
        </w:tc>
        <w:tc>
          <w:tcPr>
            <w:tcW w:w="236" w:type="dxa"/>
            <w:vMerge w:val="restart"/>
            <w:tcBorders>
              <w:top w:val="nil"/>
              <w:bottom w:val="nil"/>
            </w:tcBorders>
            <w:shd w:val="clear" w:color="auto" w:fill="auto"/>
          </w:tcPr>
          <w:p w:rsidR="007339BA" w:rsidRPr="00E12B5F" w:rsidRDefault="007339BA" w:rsidP="00E12B5F">
            <w:pPr>
              <w:rPr>
                <w:b/>
              </w:rPr>
            </w:pPr>
          </w:p>
        </w:tc>
        <w:tc>
          <w:tcPr>
            <w:tcW w:w="5325" w:type="dxa"/>
            <w:shd w:val="clear" w:color="auto" w:fill="BFBFBF" w:themeFill="background1" w:themeFillShade="BF"/>
            <w:vAlign w:val="center"/>
          </w:tcPr>
          <w:p w:rsidR="007339BA" w:rsidRPr="00E12B5F" w:rsidRDefault="007339BA" w:rsidP="001A1ACF">
            <w:pPr>
              <w:rPr>
                <w:b/>
              </w:rPr>
            </w:pPr>
            <w:r>
              <w:rPr>
                <w:b/>
              </w:rPr>
              <w:t>Candidate’s signature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1A1ACF">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pPr>
              <w:jc w:val="center"/>
            </w:pPr>
          </w:p>
        </w:tc>
        <w:tc>
          <w:tcPr>
            <w:tcW w:w="3080" w:type="dxa"/>
            <w:vAlign w:val="center"/>
          </w:tcPr>
          <w:p w:rsidR="007339BA" w:rsidRDefault="007339BA" w:rsidP="009207C6">
            <w:pPr>
              <w:jc w:val="center"/>
            </w:pPr>
          </w:p>
        </w:tc>
      </w:tr>
    </w:tbl>
    <w:p w:rsidR="00142130" w:rsidRDefault="00142130" w:rsidP="00E12B5F"/>
    <w:p w:rsidR="00E12B5F" w:rsidRPr="00E12B5F" w:rsidRDefault="00E12B5F" w:rsidP="00E12B5F">
      <w:pPr>
        <w:spacing w:after="120"/>
        <w:rPr>
          <w:szCs w:val="22"/>
        </w:rPr>
      </w:pPr>
      <w:r w:rsidRPr="00E12B5F">
        <w:rPr>
          <w:szCs w:val="22"/>
        </w:rPr>
        <w:t>I confirm that the candidate has achieved all the requirements of this unit.</w:t>
      </w:r>
    </w:p>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RPr="00E12B5F" w:rsidTr="001A1ACF">
        <w:tc>
          <w:tcPr>
            <w:tcW w:w="5355" w:type="dxa"/>
            <w:shd w:val="clear" w:color="auto" w:fill="BFBFBF" w:themeFill="background1" w:themeFillShade="BF"/>
            <w:vAlign w:val="center"/>
          </w:tcPr>
          <w:p w:rsidR="007339BA" w:rsidRPr="00E12B5F" w:rsidRDefault="007339BA" w:rsidP="001A1ACF">
            <w:pPr>
              <w:rPr>
                <w:b/>
              </w:rPr>
            </w:pPr>
            <w:r w:rsidRPr="00E12B5F">
              <w:rPr>
                <w:b/>
              </w:rPr>
              <w:t xml:space="preserve">Assessor’s </w:t>
            </w:r>
            <w:r>
              <w:rPr>
                <w:b/>
              </w:rPr>
              <w:t>name</w:t>
            </w:r>
          </w:p>
        </w:tc>
        <w:tc>
          <w:tcPr>
            <w:tcW w:w="236" w:type="dxa"/>
            <w:vMerge w:val="restart"/>
            <w:tcBorders>
              <w:top w:val="nil"/>
            </w:tcBorders>
            <w:shd w:val="clear" w:color="auto" w:fill="auto"/>
          </w:tcPr>
          <w:p w:rsidR="007339BA" w:rsidRPr="00E12B5F" w:rsidRDefault="007339BA" w:rsidP="00E12B5F">
            <w:pPr>
              <w:rPr>
                <w:b/>
              </w:rPr>
            </w:pPr>
          </w:p>
        </w:tc>
        <w:tc>
          <w:tcPr>
            <w:tcW w:w="5325" w:type="dxa"/>
            <w:shd w:val="clear" w:color="auto" w:fill="BFBFBF" w:themeFill="background1" w:themeFillShade="BF"/>
            <w:vAlign w:val="center"/>
          </w:tcPr>
          <w:p w:rsidR="007339BA" w:rsidRPr="00E12B5F" w:rsidRDefault="007339BA" w:rsidP="001A1ACF">
            <w:pPr>
              <w:rPr>
                <w:b/>
              </w:rPr>
            </w:pPr>
            <w:r w:rsidRPr="00E12B5F">
              <w:rPr>
                <w:b/>
              </w:rPr>
              <w:t xml:space="preserve">Assessor’s </w:t>
            </w:r>
            <w:r>
              <w:rPr>
                <w:b/>
              </w:rPr>
              <w:t>signature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1A1ACF">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3080" w:type="dxa"/>
            <w:vAlign w:val="center"/>
          </w:tcPr>
          <w:p w:rsidR="007339BA" w:rsidRDefault="007339BA" w:rsidP="009207C6">
            <w:pPr>
              <w:jc w:val="center"/>
            </w:pPr>
          </w:p>
        </w:tc>
      </w:tr>
    </w:tbl>
    <w:p w:rsidR="00E12B5F" w:rsidRDefault="00E12B5F" w:rsidP="00E12B5F"/>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RPr="00E12B5F" w:rsidTr="001A1ACF">
        <w:tc>
          <w:tcPr>
            <w:tcW w:w="5355" w:type="dxa"/>
            <w:shd w:val="clear" w:color="auto" w:fill="BFBFBF" w:themeFill="background1" w:themeFillShade="BF"/>
            <w:vAlign w:val="center"/>
          </w:tcPr>
          <w:p w:rsidR="007339BA" w:rsidRPr="00E12B5F" w:rsidRDefault="007339BA" w:rsidP="001A1ACF">
            <w:pPr>
              <w:rPr>
                <w:b/>
              </w:rPr>
            </w:pPr>
            <w:r w:rsidRPr="00E12B5F">
              <w:rPr>
                <w:b/>
              </w:rPr>
              <w:t xml:space="preserve">Countersigning </w:t>
            </w:r>
            <w:r w:rsidRPr="00E12B5F">
              <w:rPr>
                <w:rFonts w:cs="Arial"/>
                <w:b/>
              </w:rPr>
              <w:t>—</w:t>
            </w:r>
            <w:r w:rsidRPr="00E12B5F">
              <w:rPr>
                <w:b/>
              </w:rPr>
              <w:t xml:space="preserve"> Assessor’s </w:t>
            </w:r>
            <w:r>
              <w:rPr>
                <w:b/>
              </w:rPr>
              <w:t>name</w:t>
            </w:r>
          </w:p>
          <w:p w:rsidR="007339BA" w:rsidRPr="00E12B5F" w:rsidRDefault="007339BA" w:rsidP="001A1ACF">
            <w:pPr>
              <w:rPr>
                <w:b/>
              </w:rPr>
            </w:pPr>
            <w:r w:rsidRPr="00E12B5F">
              <w:rPr>
                <w:b/>
              </w:rPr>
              <w:t>(if applicable)</w:t>
            </w:r>
          </w:p>
        </w:tc>
        <w:tc>
          <w:tcPr>
            <w:tcW w:w="236" w:type="dxa"/>
            <w:vMerge w:val="restart"/>
            <w:tcBorders>
              <w:top w:val="nil"/>
              <w:bottom w:val="nil"/>
            </w:tcBorders>
            <w:shd w:val="clear" w:color="auto" w:fill="auto"/>
          </w:tcPr>
          <w:p w:rsidR="007339BA" w:rsidRPr="00E12B5F" w:rsidRDefault="007339BA" w:rsidP="00E12B5F">
            <w:pPr>
              <w:rPr>
                <w:b/>
              </w:rPr>
            </w:pPr>
          </w:p>
        </w:tc>
        <w:tc>
          <w:tcPr>
            <w:tcW w:w="5325" w:type="dxa"/>
            <w:shd w:val="clear" w:color="auto" w:fill="BFBFBF" w:themeFill="background1" w:themeFillShade="BF"/>
            <w:vAlign w:val="center"/>
          </w:tcPr>
          <w:p w:rsidR="007339BA" w:rsidRPr="00E12B5F" w:rsidRDefault="007339BA" w:rsidP="001A1ACF">
            <w:pPr>
              <w:rPr>
                <w:b/>
              </w:rPr>
            </w:pPr>
            <w:r w:rsidRPr="00E12B5F">
              <w:rPr>
                <w:b/>
              </w:rPr>
              <w:t xml:space="preserve">Countersigning </w:t>
            </w:r>
            <w:r w:rsidRPr="00E12B5F">
              <w:rPr>
                <w:rFonts w:cs="Arial"/>
                <w:b/>
              </w:rPr>
              <w:t>—</w:t>
            </w:r>
            <w:r w:rsidRPr="00E12B5F">
              <w:rPr>
                <w:b/>
              </w:rPr>
              <w:t xml:space="preserve"> Assessor’s </w:t>
            </w:r>
            <w:r>
              <w:rPr>
                <w:b/>
              </w:rPr>
              <w:t>signature</w:t>
            </w:r>
          </w:p>
          <w:p w:rsidR="007339BA" w:rsidRPr="00E12B5F" w:rsidRDefault="007339BA" w:rsidP="001A1ACF">
            <w:pPr>
              <w:rPr>
                <w:b/>
              </w:rPr>
            </w:pPr>
            <w:r w:rsidRPr="00E12B5F">
              <w:rPr>
                <w:b/>
              </w:rPr>
              <w:t>(if applicable)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1A1ACF">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3080" w:type="dxa"/>
            <w:vAlign w:val="center"/>
          </w:tcPr>
          <w:p w:rsidR="007339BA" w:rsidRDefault="007339BA" w:rsidP="009207C6">
            <w:pPr>
              <w:jc w:val="center"/>
            </w:pPr>
          </w:p>
        </w:tc>
      </w:tr>
    </w:tbl>
    <w:p w:rsidR="00E12B5F" w:rsidRDefault="00E12B5F" w:rsidP="00E12B5F"/>
    <w:p w:rsidR="00142130" w:rsidRDefault="00142130" w:rsidP="00E12B5F"/>
    <w:p w:rsidR="00E12B5F" w:rsidRPr="00E12B5F" w:rsidRDefault="00E12B5F" w:rsidP="00E12B5F">
      <w:pPr>
        <w:spacing w:after="120"/>
        <w:rPr>
          <w:szCs w:val="22"/>
        </w:rPr>
      </w:pPr>
      <w:r w:rsidRPr="00E12B5F">
        <w:rPr>
          <w:szCs w:val="22"/>
        </w:rPr>
        <w:t>I confirm that the candidate’s sampled work meets the standards specified for this unit and may be presented for external verification.</w:t>
      </w:r>
    </w:p>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RPr="00E12B5F" w:rsidTr="001A1ACF">
        <w:tc>
          <w:tcPr>
            <w:tcW w:w="5355" w:type="dxa"/>
            <w:shd w:val="clear" w:color="auto" w:fill="BFBFBF" w:themeFill="background1" w:themeFillShade="BF"/>
            <w:vAlign w:val="center"/>
          </w:tcPr>
          <w:p w:rsidR="007339BA" w:rsidRPr="00E12B5F" w:rsidRDefault="007339BA" w:rsidP="001A1ACF">
            <w:pPr>
              <w:rPr>
                <w:b/>
              </w:rPr>
            </w:pPr>
            <w:r w:rsidRPr="00E12B5F">
              <w:rPr>
                <w:b/>
              </w:rPr>
              <w:t xml:space="preserve">Internal verifier’s </w:t>
            </w:r>
            <w:r>
              <w:rPr>
                <w:b/>
              </w:rPr>
              <w:t>name</w:t>
            </w:r>
          </w:p>
        </w:tc>
        <w:tc>
          <w:tcPr>
            <w:tcW w:w="236" w:type="dxa"/>
            <w:vMerge w:val="restart"/>
            <w:tcBorders>
              <w:top w:val="nil"/>
              <w:bottom w:val="nil"/>
            </w:tcBorders>
            <w:shd w:val="clear" w:color="auto" w:fill="auto"/>
          </w:tcPr>
          <w:p w:rsidR="007339BA" w:rsidRPr="00E12B5F" w:rsidRDefault="007339BA" w:rsidP="00E12B5F">
            <w:pPr>
              <w:rPr>
                <w:b/>
              </w:rPr>
            </w:pPr>
          </w:p>
        </w:tc>
        <w:tc>
          <w:tcPr>
            <w:tcW w:w="5325" w:type="dxa"/>
            <w:shd w:val="clear" w:color="auto" w:fill="BFBFBF" w:themeFill="background1" w:themeFillShade="BF"/>
            <w:vAlign w:val="center"/>
          </w:tcPr>
          <w:p w:rsidR="007339BA" w:rsidRPr="00E12B5F" w:rsidRDefault="007339BA" w:rsidP="001A1ACF">
            <w:pPr>
              <w:rPr>
                <w:b/>
              </w:rPr>
            </w:pPr>
            <w:r w:rsidRPr="00E12B5F">
              <w:rPr>
                <w:b/>
              </w:rPr>
              <w:t xml:space="preserve">Internal verifier’s </w:t>
            </w:r>
            <w:r>
              <w:rPr>
                <w:b/>
              </w:rPr>
              <w:t>signature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1A1ACF">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3080" w:type="dxa"/>
            <w:vAlign w:val="center"/>
          </w:tcPr>
          <w:p w:rsidR="007339BA" w:rsidRDefault="007339BA" w:rsidP="009207C6">
            <w:pPr>
              <w:jc w:val="center"/>
            </w:pPr>
          </w:p>
        </w:tc>
      </w:tr>
    </w:tbl>
    <w:p w:rsidR="00E12B5F" w:rsidRDefault="00E12B5F" w:rsidP="00E12B5F">
      <w:pPr>
        <w:rPr>
          <w:sz w:val="24"/>
          <w:szCs w:val="24"/>
        </w:rPr>
      </w:pPr>
    </w:p>
    <w:p w:rsidR="007E593A" w:rsidRDefault="007E593A" w:rsidP="00E12B5F">
      <w:pPr>
        <w:rPr>
          <w:sz w:val="24"/>
          <w:szCs w:val="24"/>
        </w:rPr>
      </w:pPr>
    </w:p>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RPr="00E12B5F" w:rsidTr="00C6719C">
        <w:tc>
          <w:tcPr>
            <w:tcW w:w="5355" w:type="dxa"/>
            <w:shd w:val="clear" w:color="auto" w:fill="BFBFBF" w:themeFill="background1" w:themeFillShade="BF"/>
            <w:vAlign w:val="center"/>
          </w:tcPr>
          <w:p w:rsidR="007339BA" w:rsidRDefault="007339BA" w:rsidP="00C6719C">
            <w:pPr>
              <w:rPr>
                <w:b/>
              </w:rPr>
            </w:pPr>
            <w:r w:rsidRPr="00E12B5F">
              <w:rPr>
                <w:b/>
              </w:rPr>
              <w:t xml:space="preserve">Countersigning </w:t>
            </w:r>
            <w:r w:rsidRPr="00E12B5F">
              <w:rPr>
                <w:rFonts w:cs="Arial"/>
                <w:b/>
              </w:rPr>
              <w:t>—</w:t>
            </w:r>
            <w:r w:rsidRPr="00E12B5F">
              <w:rPr>
                <w:b/>
              </w:rPr>
              <w:t xml:space="preserve"> Internal verifier’s </w:t>
            </w:r>
            <w:r>
              <w:rPr>
                <w:b/>
              </w:rPr>
              <w:t>name</w:t>
            </w:r>
          </w:p>
          <w:p w:rsidR="007339BA" w:rsidRPr="00E12B5F" w:rsidRDefault="007339BA" w:rsidP="00C6719C">
            <w:pPr>
              <w:rPr>
                <w:b/>
              </w:rPr>
            </w:pPr>
            <w:r w:rsidRPr="00E12B5F">
              <w:rPr>
                <w:b/>
              </w:rPr>
              <w:t>(if applicable)</w:t>
            </w:r>
          </w:p>
        </w:tc>
        <w:tc>
          <w:tcPr>
            <w:tcW w:w="236" w:type="dxa"/>
            <w:vMerge w:val="restart"/>
            <w:tcBorders>
              <w:top w:val="nil"/>
            </w:tcBorders>
            <w:shd w:val="clear" w:color="auto" w:fill="auto"/>
          </w:tcPr>
          <w:p w:rsidR="007339BA" w:rsidRPr="00E12B5F" w:rsidRDefault="007339BA" w:rsidP="00C6719C">
            <w:pPr>
              <w:jc w:val="center"/>
              <w:rPr>
                <w:b/>
              </w:rPr>
            </w:pPr>
          </w:p>
        </w:tc>
        <w:tc>
          <w:tcPr>
            <w:tcW w:w="5325" w:type="dxa"/>
            <w:shd w:val="clear" w:color="auto" w:fill="BFBFBF" w:themeFill="background1" w:themeFillShade="BF"/>
            <w:vAlign w:val="center"/>
          </w:tcPr>
          <w:p w:rsidR="007339BA" w:rsidRPr="00E12B5F" w:rsidRDefault="007339BA" w:rsidP="00C6719C">
            <w:pPr>
              <w:rPr>
                <w:b/>
              </w:rPr>
            </w:pPr>
            <w:r w:rsidRPr="00E12B5F">
              <w:rPr>
                <w:b/>
              </w:rPr>
              <w:t xml:space="preserve">Countersigning </w:t>
            </w:r>
            <w:r w:rsidRPr="00E12B5F">
              <w:rPr>
                <w:rFonts w:cs="Arial"/>
                <w:b/>
              </w:rPr>
              <w:t>—</w:t>
            </w:r>
            <w:r w:rsidRPr="00E12B5F">
              <w:rPr>
                <w:b/>
              </w:rPr>
              <w:t xml:space="preserve"> Internal verifier’s </w:t>
            </w:r>
            <w:r>
              <w:rPr>
                <w:b/>
              </w:rPr>
              <w:t>signature</w:t>
            </w:r>
          </w:p>
          <w:p w:rsidR="007339BA" w:rsidRPr="00E12B5F" w:rsidRDefault="007339BA" w:rsidP="00C6719C">
            <w:pPr>
              <w:rPr>
                <w:b/>
              </w:rPr>
            </w:pPr>
            <w:r w:rsidRPr="00E12B5F">
              <w:rPr>
                <w:b/>
              </w:rPr>
              <w:t>(if applicable)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C6719C">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3080" w:type="dxa"/>
            <w:vAlign w:val="center"/>
          </w:tcPr>
          <w:p w:rsidR="007339BA" w:rsidRDefault="007339BA" w:rsidP="009207C6">
            <w:pPr>
              <w:jc w:val="center"/>
            </w:pPr>
          </w:p>
        </w:tc>
      </w:tr>
    </w:tbl>
    <w:p w:rsidR="00E12B5F" w:rsidRDefault="00E12B5F" w:rsidP="00E12B5F"/>
    <w:tbl>
      <w:tblPr>
        <w:tblStyle w:val="TableGrid"/>
        <w:tblW w:w="0" w:type="auto"/>
        <w:tblInd w:w="8311" w:type="dxa"/>
        <w:tblLook w:val="04A0" w:firstRow="1" w:lastRow="0" w:firstColumn="1" w:lastColumn="0" w:noHBand="0" w:noVBand="1"/>
      </w:tblPr>
      <w:tblGrid>
        <w:gridCol w:w="3010"/>
        <w:gridCol w:w="2897"/>
      </w:tblGrid>
      <w:tr w:rsidR="00E12B5F" w:rsidTr="00F73B71">
        <w:trPr>
          <w:trHeight w:val="567"/>
        </w:trPr>
        <w:tc>
          <w:tcPr>
            <w:tcW w:w="3010" w:type="dxa"/>
            <w:tcBorders>
              <w:right w:val="single" w:sz="4" w:space="0" w:color="auto"/>
            </w:tcBorders>
            <w:vAlign w:val="center"/>
          </w:tcPr>
          <w:p w:rsidR="00E12B5F" w:rsidRPr="00E12B5F" w:rsidRDefault="00E12B5F" w:rsidP="00C6719C">
            <w:pPr>
              <w:rPr>
                <w:b/>
              </w:rPr>
            </w:pPr>
            <w:r w:rsidRPr="00E12B5F">
              <w:rPr>
                <w:b/>
              </w:rPr>
              <w:t xml:space="preserve">External Verifier’s </w:t>
            </w:r>
            <w:r w:rsidR="00C6719C">
              <w:rPr>
                <w:b/>
              </w:rPr>
              <w:t>i</w:t>
            </w:r>
            <w:r w:rsidRPr="00E12B5F">
              <w:rPr>
                <w:b/>
              </w:rPr>
              <w:t xml:space="preserve">nitials and </w:t>
            </w:r>
            <w:r w:rsidR="00C6719C">
              <w:rPr>
                <w:b/>
              </w:rPr>
              <w:t>d</w:t>
            </w:r>
            <w:r w:rsidRPr="00E12B5F">
              <w:rPr>
                <w:b/>
              </w:rPr>
              <w:t>ate (if sampled)</w:t>
            </w:r>
          </w:p>
        </w:tc>
        <w:tc>
          <w:tcPr>
            <w:tcW w:w="2897" w:type="dxa"/>
            <w:tcBorders>
              <w:left w:val="single" w:sz="4" w:space="0" w:color="auto"/>
            </w:tcBorders>
            <w:vAlign w:val="center"/>
          </w:tcPr>
          <w:p w:rsidR="00E12B5F" w:rsidRPr="00DF4938" w:rsidRDefault="00E12B5F" w:rsidP="00E12B5F"/>
        </w:tc>
      </w:tr>
    </w:tbl>
    <w:p w:rsidR="00EA48C8" w:rsidRPr="00E12B5F" w:rsidRDefault="00BF1609" w:rsidP="00EA48C8">
      <w:pPr>
        <w:pStyle w:val="Unittitle"/>
      </w:pPr>
      <w:r>
        <w:rPr>
          <w:sz w:val="22"/>
        </w:rPr>
        <w:br w:type="page"/>
      </w:r>
      <w:r w:rsidR="00EA48C8">
        <w:lastRenderedPageBreak/>
        <w:t xml:space="preserve">Unit </w:t>
      </w:r>
      <w:r w:rsidR="00EA48C8" w:rsidRPr="001C6E7B">
        <w:rPr>
          <w:lang w:val="en-US"/>
        </w:rPr>
        <w:t>PPL</w:t>
      </w:r>
      <w:r w:rsidR="001C20C8">
        <w:rPr>
          <w:lang w:val="en-US"/>
        </w:rPr>
        <w:t>2GEN5</w:t>
      </w:r>
      <w:r w:rsidR="00EA48C8" w:rsidRPr="00BD446B">
        <w:t xml:space="preserve"> (</w:t>
      </w:r>
      <w:r w:rsidR="00CA40C4" w:rsidRPr="00CA40C4">
        <w:rPr>
          <w:lang w:bidi="en-US"/>
        </w:rPr>
        <w:t>HL1K 04</w:t>
      </w:r>
      <w:r w:rsidR="00EA48C8" w:rsidRPr="00BD446B">
        <w:t>)</w:t>
      </w:r>
      <w:r w:rsidR="00EA48C8" w:rsidRPr="00E12B5F">
        <w:tab/>
      </w:r>
      <w:r w:rsidR="001C20C8" w:rsidRPr="001C20C8">
        <w:t>Maintain Food Safety in a Hospitality</w:t>
      </w:r>
      <w:r w:rsidR="008819E5">
        <w:t xml:space="preserve"> </w:t>
      </w:r>
      <w:r w:rsidR="003767D8">
        <w:t>Environment</w:t>
      </w:r>
    </w:p>
    <w:p w:rsidR="007C6C2F" w:rsidRDefault="007C6C2F" w:rsidP="00EA48C8"/>
    <w:tbl>
      <w:tblPr>
        <w:tblStyle w:val="TableGrid"/>
        <w:tblW w:w="0" w:type="auto"/>
        <w:tblLook w:val="04A0" w:firstRow="1" w:lastRow="0" w:firstColumn="1" w:lastColumn="0" w:noHBand="0" w:noVBand="1"/>
      </w:tblPr>
      <w:tblGrid>
        <w:gridCol w:w="14218"/>
      </w:tblGrid>
      <w:tr w:rsidR="00C45EDC" w:rsidTr="009207C6">
        <w:trPr>
          <w:trHeight w:val="340"/>
        </w:trPr>
        <w:tc>
          <w:tcPr>
            <w:tcW w:w="14218" w:type="dxa"/>
            <w:shd w:val="clear" w:color="auto" w:fill="BFBFBF" w:themeFill="background1" w:themeFillShade="BF"/>
            <w:vAlign w:val="center"/>
          </w:tcPr>
          <w:p w:rsidR="00C45EDC" w:rsidRPr="00C45EDC" w:rsidRDefault="00C45EDC" w:rsidP="001A1ACF">
            <w:pPr>
              <w:rPr>
                <w:b/>
              </w:rPr>
            </w:pPr>
            <w:r w:rsidRPr="00C45EDC">
              <w:rPr>
                <w:b/>
              </w:rPr>
              <w:t xml:space="preserve">Unit </w:t>
            </w:r>
            <w:r w:rsidR="001A1ACF">
              <w:rPr>
                <w:b/>
              </w:rPr>
              <w:t>o</w:t>
            </w:r>
            <w:r w:rsidRPr="00C45EDC">
              <w:rPr>
                <w:b/>
              </w:rPr>
              <w:t>verview</w:t>
            </w:r>
          </w:p>
        </w:tc>
      </w:tr>
      <w:tr w:rsidR="007074A2" w:rsidTr="00FC50B2">
        <w:tc>
          <w:tcPr>
            <w:tcW w:w="14218" w:type="dxa"/>
          </w:tcPr>
          <w:p w:rsidR="00DF3CC5" w:rsidRDefault="00DF3CC5" w:rsidP="00DF3CC5">
            <w:pPr>
              <w:rPr>
                <w:lang w:val="en-GB"/>
              </w:rPr>
            </w:pPr>
          </w:p>
          <w:p w:rsidR="000C533E" w:rsidRDefault="000C533E" w:rsidP="000C533E">
            <w:r>
              <w:t>This unit reflects current food safety guidance in the UK and integrates the key themes of cleaning and preventing contamination. It provides staff with the knowledge and skills of reviewing hazards and using hazard based procedures to maintain food safety in their</w:t>
            </w:r>
            <w:r w:rsidR="00CA40C4">
              <w:t xml:space="preserve"> </w:t>
            </w:r>
            <w:r>
              <w:t>department.</w:t>
            </w:r>
          </w:p>
          <w:p w:rsidR="000C533E" w:rsidRDefault="000C533E" w:rsidP="000C533E"/>
          <w:p w:rsidR="007A4A0B" w:rsidRDefault="000C533E" w:rsidP="000C533E">
            <w:r>
              <w:t>Separate units are available for those who cook and prepare food, and for managers and supervisors who have wider responsibilities for food safety in a catering operation.</w:t>
            </w:r>
          </w:p>
          <w:p w:rsidR="007A4A0B" w:rsidRDefault="007A4A0B" w:rsidP="007A4A0B"/>
        </w:tc>
      </w:tr>
    </w:tbl>
    <w:p w:rsidR="00033849" w:rsidRDefault="00033849" w:rsidP="00033849"/>
    <w:tbl>
      <w:tblPr>
        <w:tblStyle w:val="TableGrid"/>
        <w:tblW w:w="0" w:type="auto"/>
        <w:tblLook w:val="04A0" w:firstRow="1" w:lastRow="0" w:firstColumn="1" w:lastColumn="0" w:noHBand="0" w:noVBand="1"/>
      </w:tblPr>
      <w:tblGrid>
        <w:gridCol w:w="14218"/>
      </w:tblGrid>
      <w:tr w:rsidR="00033849" w:rsidTr="009207C6">
        <w:trPr>
          <w:trHeight w:val="340"/>
        </w:trPr>
        <w:tc>
          <w:tcPr>
            <w:tcW w:w="14218" w:type="dxa"/>
            <w:shd w:val="clear" w:color="auto" w:fill="BFBFBF" w:themeFill="background1" w:themeFillShade="BF"/>
            <w:vAlign w:val="center"/>
          </w:tcPr>
          <w:p w:rsidR="00033849" w:rsidRPr="00C45EDC" w:rsidRDefault="00033849" w:rsidP="00033849">
            <w:pPr>
              <w:rPr>
                <w:b/>
              </w:rPr>
            </w:pPr>
            <w:r>
              <w:rPr>
                <w:b/>
              </w:rPr>
              <w:t>Sufficiency of evidence</w:t>
            </w:r>
          </w:p>
        </w:tc>
      </w:tr>
      <w:tr w:rsidR="00033849" w:rsidTr="001C3399">
        <w:tc>
          <w:tcPr>
            <w:tcW w:w="14218" w:type="dxa"/>
          </w:tcPr>
          <w:p w:rsidR="00DF3CC5" w:rsidRDefault="00DF3CC5" w:rsidP="00DF3CC5">
            <w:pPr>
              <w:rPr>
                <w:rFonts w:eastAsia="Calibri"/>
              </w:rPr>
            </w:pPr>
          </w:p>
          <w:p w:rsidR="00033849" w:rsidRDefault="00033849" w:rsidP="00DF3CC5">
            <w:pPr>
              <w:rPr>
                <w:rFonts w:eastAsia="Calibri"/>
              </w:rPr>
            </w:pPr>
            <w:r w:rsidRPr="00033849">
              <w:rPr>
                <w:rFonts w:eastAsia="Calibri"/>
              </w:rPr>
              <w:t>There must be sufficient evidence to ensure that the candidate can consistently achieve the required standard over a period of time in the workplace or approved realistic working environment.</w:t>
            </w:r>
          </w:p>
          <w:p w:rsidR="00033849" w:rsidRPr="00033849" w:rsidRDefault="00033849" w:rsidP="00DF3CC5"/>
        </w:tc>
      </w:tr>
    </w:tbl>
    <w:p w:rsidR="00DD1E86" w:rsidRDefault="00DD1E86"/>
    <w:p w:rsidR="00033849" w:rsidRDefault="00033849">
      <w:r>
        <w:br w:type="page"/>
      </w:r>
    </w:p>
    <w:p w:rsidR="00033849" w:rsidRDefault="00033849" w:rsidP="004E1A60"/>
    <w:p w:rsidR="00033849" w:rsidRDefault="00033849" w:rsidP="00033849">
      <w:pPr>
        <w:jc w:val="center"/>
      </w:pPr>
      <w:r>
        <w:t>This page is intentionally blank</w:t>
      </w:r>
    </w:p>
    <w:p w:rsidR="00033849" w:rsidRDefault="00033849" w:rsidP="00033849">
      <w:pPr>
        <w:jc w:val="center"/>
      </w:pPr>
    </w:p>
    <w:p w:rsidR="00033849" w:rsidRDefault="00033849" w:rsidP="00033849">
      <w:pPr>
        <w:jc w:val="center"/>
      </w:pPr>
    </w:p>
    <w:p w:rsidR="00EA48C8" w:rsidRPr="00E12B5F" w:rsidRDefault="00A067C0" w:rsidP="00EA48C8">
      <w:pPr>
        <w:pStyle w:val="Unittitle"/>
      </w:pPr>
      <w:r>
        <w:br w:type="page"/>
      </w:r>
      <w:r w:rsidR="00EA48C8">
        <w:lastRenderedPageBreak/>
        <w:t xml:space="preserve">Unit </w:t>
      </w:r>
      <w:r w:rsidR="00EA48C8" w:rsidRPr="001C6E7B">
        <w:rPr>
          <w:lang w:val="en-US"/>
        </w:rPr>
        <w:t>PPL</w:t>
      </w:r>
      <w:r w:rsidR="001C20C8">
        <w:rPr>
          <w:lang w:val="en-US"/>
        </w:rPr>
        <w:t>2GEN5</w:t>
      </w:r>
      <w:r w:rsidR="00EA48C8" w:rsidRPr="00BD446B">
        <w:t xml:space="preserve"> (</w:t>
      </w:r>
      <w:r w:rsidR="00CA40C4" w:rsidRPr="00CA40C4">
        <w:rPr>
          <w:lang w:bidi="en-US"/>
        </w:rPr>
        <w:t>HL1K 04</w:t>
      </w:r>
      <w:r w:rsidR="00EA48C8" w:rsidRPr="00BD446B">
        <w:t>)</w:t>
      </w:r>
      <w:r w:rsidR="00EA48C8" w:rsidRPr="00E12B5F">
        <w:tab/>
      </w:r>
      <w:r w:rsidR="001C20C8" w:rsidRPr="001C20C8">
        <w:t>Maintain Food Safety in a Hospitality</w:t>
      </w:r>
      <w:r w:rsidR="008819E5">
        <w:t xml:space="preserve"> </w:t>
      </w:r>
      <w:r w:rsidR="003767D8">
        <w:t>Environment</w:t>
      </w:r>
    </w:p>
    <w:p w:rsidR="00FD2D45" w:rsidRDefault="00FD2D45" w:rsidP="00EA48C8"/>
    <w:tbl>
      <w:tblPr>
        <w:tblStyle w:val="TableGrid"/>
        <w:tblW w:w="0" w:type="auto"/>
        <w:tblLook w:val="04A0" w:firstRow="1" w:lastRow="0" w:firstColumn="1" w:lastColumn="0" w:noHBand="0" w:noVBand="1"/>
      </w:tblPr>
      <w:tblGrid>
        <w:gridCol w:w="14218"/>
      </w:tblGrid>
      <w:tr w:rsidR="00FD2D45" w:rsidTr="00FD2D45">
        <w:trPr>
          <w:trHeight w:val="340"/>
        </w:trPr>
        <w:tc>
          <w:tcPr>
            <w:tcW w:w="14218" w:type="dxa"/>
            <w:shd w:val="clear" w:color="auto" w:fill="BFBFBF" w:themeFill="background1" w:themeFillShade="BF"/>
            <w:vAlign w:val="center"/>
          </w:tcPr>
          <w:p w:rsidR="00FD2D45" w:rsidRPr="00FD2D45" w:rsidRDefault="00FD2D45" w:rsidP="00FD2D45">
            <w:pPr>
              <w:rPr>
                <w:b/>
              </w:rPr>
            </w:pPr>
            <w:r w:rsidRPr="00FD2D45">
              <w:rPr>
                <w:b/>
              </w:rPr>
              <w:t>Performance criteria</w:t>
            </w:r>
          </w:p>
        </w:tc>
      </w:tr>
      <w:tr w:rsidR="00FD2D45" w:rsidTr="00FD2D45">
        <w:trPr>
          <w:trHeight w:val="340"/>
        </w:trPr>
        <w:tc>
          <w:tcPr>
            <w:tcW w:w="14218" w:type="dxa"/>
            <w:shd w:val="clear" w:color="auto" w:fill="BFBFBF" w:themeFill="background1" w:themeFillShade="BF"/>
            <w:vAlign w:val="center"/>
          </w:tcPr>
          <w:p w:rsidR="00FD2D45" w:rsidRPr="00FD2D45" w:rsidRDefault="00FD2D45" w:rsidP="00FD2D45">
            <w:pPr>
              <w:rPr>
                <w:b/>
              </w:rPr>
            </w:pPr>
            <w:r w:rsidRPr="00FD2D45">
              <w:rPr>
                <w:b/>
              </w:rPr>
              <w:t>You must do:</w:t>
            </w:r>
          </w:p>
        </w:tc>
      </w:tr>
      <w:tr w:rsidR="00FD2D45" w:rsidTr="00FD2D45">
        <w:tc>
          <w:tcPr>
            <w:tcW w:w="14218" w:type="dxa"/>
          </w:tcPr>
          <w:p w:rsidR="00FD2D45" w:rsidRPr="00BD446B" w:rsidRDefault="00014847" w:rsidP="0064338D">
            <w:pPr>
              <w:spacing w:before="60" w:after="60"/>
              <w:rPr>
                <w:lang w:val="en-GB"/>
              </w:rPr>
            </w:pPr>
            <w:r>
              <w:rPr>
                <w:lang w:val="en-GB"/>
              </w:rPr>
              <w:t xml:space="preserve">There must be evidence for </w:t>
            </w:r>
            <w:r w:rsidRPr="00014847">
              <w:rPr>
                <w:b/>
                <w:lang w:val="en-GB"/>
              </w:rPr>
              <w:t>all</w:t>
            </w:r>
            <w:r>
              <w:rPr>
                <w:lang w:val="en-GB"/>
              </w:rPr>
              <w:t xml:space="preserve"> Performance Criteria (PC).  </w:t>
            </w:r>
            <w:r w:rsidR="00FD2D45" w:rsidRPr="00BD446B">
              <w:rPr>
                <w:lang w:val="en-GB"/>
              </w:rPr>
              <w:t xml:space="preserve">The assessor </w:t>
            </w:r>
            <w:r w:rsidR="00FD2D45" w:rsidRPr="007339BA">
              <w:rPr>
                <w:b/>
                <w:lang w:val="en-GB"/>
              </w:rPr>
              <w:t xml:space="preserve">must </w:t>
            </w:r>
            <w:r w:rsidR="00FD2D45" w:rsidRPr="00BD446B">
              <w:rPr>
                <w:lang w:val="en-GB"/>
              </w:rPr>
              <w:t>asse</w:t>
            </w:r>
            <w:r>
              <w:rPr>
                <w:lang w:val="en-GB"/>
              </w:rPr>
              <w:t>ss PCs</w:t>
            </w:r>
            <w:r w:rsidR="007A4A0B">
              <w:rPr>
                <w:lang w:val="en-GB"/>
              </w:rPr>
              <w:t xml:space="preserve"> </w:t>
            </w:r>
            <w:r w:rsidR="006F5F9F" w:rsidRPr="006F5F9F">
              <w:rPr>
                <w:lang w:val="en-GB"/>
              </w:rPr>
              <w:t>1-3, 5, 8</w:t>
            </w:r>
            <w:r w:rsidR="00FD2D45" w:rsidRPr="00BD446B">
              <w:rPr>
                <w:lang w:val="en-GB"/>
              </w:rPr>
              <w:t xml:space="preserve"> by directly observing the candidate’s work.</w:t>
            </w:r>
          </w:p>
          <w:p w:rsidR="00FD2D45" w:rsidRPr="0064338D" w:rsidRDefault="004C44A1" w:rsidP="004C44A1">
            <w:pPr>
              <w:spacing w:before="60" w:after="60"/>
              <w:rPr>
                <w:lang w:val="en-GB"/>
              </w:rPr>
            </w:pPr>
            <w:r w:rsidRPr="004C44A1">
              <w:rPr>
                <w:lang w:val="en-GB"/>
              </w:rPr>
              <w:t>PCs 4, 6, 7</w:t>
            </w:r>
            <w:r w:rsidR="001C6E7B">
              <w:rPr>
                <w:lang w:val="en-GB"/>
              </w:rPr>
              <w:t xml:space="preserve"> </w:t>
            </w:r>
            <w:r w:rsidR="00FD2D45">
              <w:rPr>
                <w:lang w:val="en-GB"/>
              </w:rPr>
              <w:t>may be assessed by alternative methods if observation is not possible.</w:t>
            </w:r>
          </w:p>
        </w:tc>
      </w:tr>
      <w:tr w:rsidR="00EC3403" w:rsidTr="00FC50B2">
        <w:tc>
          <w:tcPr>
            <w:tcW w:w="14218" w:type="dxa"/>
          </w:tcPr>
          <w:p w:rsidR="00FC50B2" w:rsidRPr="007A4A0B" w:rsidRDefault="00FC50B2" w:rsidP="001944AB"/>
          <w:p w:rsidR="000C533E" w:rsidRPr="006F5F9F" w:rsidRDefault="000C533E" w:rsidP="000C533E">
            <w:pPr>
              <w:ind w:left="426" w:hanging="426"/>
              <w:rPr>
                <w:b/>
              </w:rPr>
            </w:pPr>
            <w:r w:rsidRPr="006F5F9F">
              <w:rPr>
                <w:b/>
              </w:rPr>
              <w:t>1</w:t>
            </w:r>
            <w:r w:rsidRPr="006F5F9F">
              <w:rPr>
                <w:b/>
              </w:rPr>
              <w:tab/>
              <w:t>Comply with legal and organisational requirements for personal hygiene and behaviour</w:t>
            </w:r>
          </w:p>
          <w:p w:rsidR="000C533E" w:rsidRPr="006F5F9F" w:rsidRDefault="000C533E" w:rsidP="000C533E">
            <w:pPr>
              <w:ind w:left="426" w:hanging="426"/>
              <w:rPr>
                <w:b/>
              </w:rPr>
            </w:pPr>
            <w:r w:rsidRPr="006F5F9F">
              <w:rPr>
                <w:b/>
              </w:rPr>
              <w:t>2</w:t>
            </w:r>
            <w:r w:rsidRPr="006F5F9F">
              <w:rPr>
                <w:b/>
              </w:rPr>
              <w:tab/>
              <w:t>Ensure surfaces and equipment are clean and in good condition</w:t>
            </w:r>
          </w:p>
          <w:p w:rsidR="000C533E" w:rsidRPr="006F5F9F" w:rsidRDefault="000C533E" w:rsidP="000C533E">
            <w:pPr>
              <w:ind w:left="426" w:hanging="426"/>
              <w:rPr>
                <w:b/>
              </w:rPr>
            </w:pPr>
            <w:r w:rsidRPr="006F5F9F">
              <w:rPr>
                <w:b/>
              </w:rPr>
              <w:t>3</w:t>
            </w:r>
            <w:r w:rsidRPr="006F5F9F">
              <w:rPr>
                <w:b/>
              </w:rPr>
              <w:tab/>
              <w:t>Use clean and suitable cloths and equipment for wiping and cleaning between tasks</w:t>
            </w:r>
          </w:p>
          <w:p w:rsidR="000C533E" w:rsidRDefault="000C533E" w:rsidP="000C533E">
            <w:pPr>
              <w:ind w:left="426" w:hanging="426"/>
            </w:pPr>
            <w:r>
              <w:t>4</w:t>
            </w:r>
            <w:r>
              <w:tab/>
              <w:t>Remove from use any surfaces and equipment that are damaged or have loose parts and report them to the person responsible</w:t>
            </w:r>
          </w:p>
          <w:p w:rsidR="000C533E" w:rsidRPr="006F5F9F" w:rsidRDefault="000C533E" w:rsidP="000C533E">
            <w:pPr>
              <w:ind w:left="426" w:hanging="426"/>
              <w:rPr>
                <w:b/>
              </w:rPr>
            </w:pPr>
            <w:r w:rsidRPr="006F5F9F">
              <w:rPr>
                <w:b/>
              </w:rPr>
              <w:t>5</w:t>
            </w:r>
            <w:r w:rsidRPr="006F5F9F">
              <w:rPr>
                <w:b/>
              </w:rPr>
              <w:tab/>
              <w:t>Dispose of waste promptly, hygienically and appropriately</w:t>
            </w:r>
          </w:p>
          <w:p w:rsidR="000C533E" w:rsidRDefault="000C533E" w:rsidP="000C533E">
            <w:pPr>
              <w:ind w:left="426" w:hanging="426"/>
            </w:pPr>
            <w:r>
              <w:t>6</w:t>
            </w:r>
            <w:r>
              <w:tab/>
            </w:r>
            <w:r w:rsidR="006F5F9F">
              <w:t>I</w:t>
            </w:r>
            <w:r>
              <w:t>dentify, take appropriate action on and report to the appropriate person any damage to walls, floors, ceilings, furniture and fittings</w:t>
            </w:r>
          </w:p>
          <w:p w:rsidR="000C533E" w:rsidRDefault="000C533E" w:rsidP="000C533E">
            <w:pPr>
              <w:ind w:left="426" w:hanging="426"/>
            </w:pPr>
            <w:r>
              <w:t>7</w:t>
            </w:r>
            <w:r>
              <w:tab/>
              <w:t>Identify, take appropriate action on and report to the appropriate person any signs of pests</w:t>
            </w:r>
          </w:p>
          <w:p w:rsidR="007A4A0B" w:rsidRPr="006F5F9F" w:rsidRDefault="000C533E" w:rsidP="000C533E">
            <w:pPr>
              <w:ind w:left="426" w:hanging="426"/>
              <w:rPr>
                <w:b/>
              </w:rPr>
            </w:pPr>
            <w:r w:rsidRPr="006F5F9F">
              <w:rPr>
                <w:b/>
              </w:rPr>
              <w:t>8</w:t>
            </w:r>
            <w:r w:rsidRPr="006F5F9F">
              <w:rPr>
                <w:b/>
              </w:rPr>
              <w:tab/>
              <w:t>Keep necessary records accurate and up-to-date</w:t>
            </w:r>
          </w:p>
          <w:p w:rsidR="007A4A0B" w:rsidRDefault="007A4A0B" w:rsidP="001944AB"/>
        </w:tc>
      </w:tr>
    </w:tbl>
    <w:p w:rsidR="000C533E" w:rsidRDefault="000C533E" w:rsidP="001944AB"/>
    <w:p w:rsidR="000C533E" w:rsidRDefault="000C533E">
      <w:r>
        <w:br w:type="page"/>
      </w:r>
    </w:p>
    <w:p w:rsidR="00CA40C4" w:rsidRDefault="00CA40C4">
      <w:pPr>
        <w:rPr>
          <w:b/>
          <w:sz w:val="28"/>
          <w:szCs w:val="28"/>
        </w:rPr>
      </w:pPr>
      <w:r w:rsidRPr="00CA40C4">
        <w:rPr>
          <w:b/>
          <w:sz w:val="28"/>
          <w:szCs w:val="28"/>
        </w:rPr>
        <w:t>Unit PPL2GEN5 (HL1K 04)</w:t>
      </w:r>
      <w:r w:rsidRPr="00CA40C4">
        <w:rPr>
          <w:b/>
          <w:sz w:val="28"/>
          <w:szCs w:val="28"/>
        </w:rPr>
        <w:tab/>
        <w:t>Maintain Food Safety in a Hospitality Environment</w:t>
      </w:r>
    </w:p>
    <w:p w:rsidR="00CA40C4" w:rsidRDefault="00CA40C4">
      <w:pPr>
        <w:rPr>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3901"/>
        <w:gridCol w:w="1700"/>
        <w:gridCol w:w="788"/>
        <w:gridCol w:w="788"/>
        <w:gridCol w:w="788"/>
        <w:gridCol w:w="788"/>
        <w:gridCol w:w="788"/>
        <w:gridCol w:w="788"/>
        <w:gridCol w:w="788"/>
        <w:gridCol w:w="799"/>
      </w:tblGrid>
      <w:tr w:rsidR="00CA40C4" w:rsidRPr="00033849" w:rsidTr="00CA40C4">
        <w:trPr>
          <w:trHeight w:val="470"/>
        </w:trPr>
        <w:tc>
          <w:tcPr>
            <w:tcW w:w="810" w:type="pct"/>
            <w:vMerge w:val="restart"/>
            <w:shd w:val="clear" w:color="auto" w:fill="BFBFBF" w:themeFill="background1" w:themeFillShade="BF"/>
            <w:vAlign w:val="center"/>
          </w:tcPr>
          <w:p w:rsidR="00CA40C4" w:rsidRPr="00033849" w:rsidRDefault="00CA40C4" w:rsidP="00924403">
            <w:pPr>
              <w:pStyle w:val="Table10"/>
              <w:rPr>
                <w:b/>
              </w:rPr>
            </w:pPr>
            <w:r w:rsidRPr="00033849">
              <w:rPr>
                <w:b/>
              </w:rPr>
              <w:t>Evidence reference</w:t>
            </w:r>
          </w:p>
        </w:tc>
        <w:tc>
          <w:tcPr>
            <w:tcW w:w="1372" w:type="pct"/>
            <w:vMerge w:val="restart"/>
            <w:shd w:val="clear" w:color="auto" w:fill="BFBFBF" w:themeFill="background1" w:themeFillShade="BF"/>
            <w:vAlign w:val="center"/>
          </w:tcPr>
          <w:p w:rsidR="00CA40C4" w:rsidRPr="00033849" w:rsidRDefault="00CA40C4" w:rsidP="00924403">
            <w:pPr>
              <w:pStyle w:val="Table10"/>
              <w:rPr>
                <w:b/>
              </w:rPr>
            </w:pPr>
            <w:r w:rsidRPr="00033849">
              <w:rPr>
                <w:b/>
              </w:rPr>
              <w:t>Evidence description</w:t>
            </w:r>
          </w:p>
        </w:tc>
        <w:tc>
          <w:tcPr>
            <w:tcW w:w="598" w:type="pct"/>
            <w:vMerge w:val="restart"/>
            <w:shd w:val="clear" w:color="auto" w:fill="BFBFBF" w:themeFill="background1" w:themeFillShade="BF"/>
            <w:vAlign w:val="center"/>
          </w:tcPr>
          <w:p w:rsidR="00CA40C4" w:rsidRPr="00033849" w:rsidRDefault="00CA40C4" w:rsidP="00924403">
            <w:pPr>
              <w:pStyle w:val="Table10"/>
              <w:rPr>
                <w:b/>
              </w:rPr>
            </w:pPr>
            <w:r w:rsidRPr="00033849">
              <w:rPr>
                <w:b/>
              </w:rPr>
              <w:t>Date</w:t>
            </w:r>
          </w:p>
        </w:tc>
        <w:tc>
          <w:tcPr>
            <w:tcW w:w="2221" w:type="pct"/>
            <w:gridSpan w:val="8"/>
            <w:shd w:val="clear" w:color="auto" w:fill="BFBFBF" w:themeFill="background1" w:themeFillShade="BF"/>
            <w:vAlign w:val="center"/>
          </w:tcPr>
          <w:p w:rsidR="00CA40C4" w:rsidRPr="00033849" w:rsidRDefault="00CA40C4" w:rsidP="00924403">
            <w:pPr>
              <w:pStyle w:val="Table10"/>
              <w:jc w:val="center"/>
              <w:rPr>
                <w:b/>
              </w:rPr>
            </w:pPr>
            <w:r w:rsidRPr="00033849">
              <w:rPr>
                <w:b/>
              </w:rPr>
              <w:t xml:space="preserve">Performance </w:t>
            </w:r>
            <w:r>
              <w:rPr>
                <w:b/>
              </w:rPr>
              <w:t>c</w:t>
            </w:r>
            <w:r w:rsidRPr="00033849">
              <w:rPr>
                <w:b/>
              </w:rPr>
              <w:t>riteria</w:t>
            </w:r>
          </w:p>
        </w:tc>
      </w:tr>
      <w:tr w:rsidR="00CA40C4" w:rsidRPr="00C141E3" w:rsidTr="00CA40C4">
        <w:trPr>
          <w:trHeight w:val="230"/>
        </w:trPr>
        <w:tc>
          <w:tcPr>
            <w:tcW w:w="810" w:type="pct"/>
            <w:vMerge/>
            <w:shd w:val="clear" w:color="auto" w:fill="BFBFBF" w:themeFill="background1" w:themeFillShade="BF"/>
            <w:vAlign w:val="center"/>
          </w:tcPr>
          <w:p w:rsidR="00CA40C4" w:rsidRPr="0064705B" w:rsidRDefault="00CA40C4" w:rsidP="00924403">
            <w:pPr>
              <w:pStyle w:val="Table10"/>
            </w:pPr>
          </w:p>
        </w:tc>
        <w:tc>
          <w:tcPr>
            <w:tcW w:w="1372" w:type="pct"/>
            <w:vMerge/>
            <w:shd w:val="clear" w:color="auto" w:fill="BFBFBF" w:themeFill="background1" w:themeFillShade="BF"/>
            <w:vAlign w:val="center"/>
          </w:tcPr>
          <w:p w:rsidR="00CA40C4" w:rsidRPr="0064705B" w:rsidRDefault="00CA40C4" w:rsidP="00924403">
            <w:pPr>
              <w:pStyle w:val="Table10"/>
            </w:pPr>
          </w:p>
        </w:tc>
        <w:tc>
          <w:tcPr>
            <w:tcW w:w="598" w:type="pct"/>
            <w:vMerge/>
            <w:shd w:val="clear" w:color="auto" w:fill="BFBFBF" w:themeFill="background1" w:themeFillShade="BF"/>
            <w:vAlign w:val="center"/>
          </w:tcPr>
          <w:p w:rsidR="00CA40C4" w:rsidRPr="0064705B" w:rsidRDefault="00CA40C4" w:rsidP="00924403">
            <w:pPr>
              <w:pStyle w:val="Table10"/>
            </w:pPr>
          </w:p>
        </w:tc>
        <w:tc>
          <w:tcPr>
            <w:tcW w:w="2221" w:type="pct"/>
            <w:gridSpan w:val="8"/>
            <w:vMerge w:val="restart"/>
            <w:shd w:val="clear" w:color="auto" w:fill="BFBFBF" w:themeFill="background1" w:themeFillShade="BF"/>
            <w:vAlign w:val="center"/>
          </w:tcPr>
          <w:p w:rsidR="00CA40C4" w:rsidRPr="00C141E3" w:rsidRDefault="00CA40C4" w:rsidP="00924403">
            <w:pPr>
              <w:pStyle w:val="Table10"/>
              <w:jc w:val="center"/>
              <w:rPr>
                <w:szCs w:val="22"/>
              </w:rPr>
            </w:pPr>
            <w:r>
              <w:rPr>
                <w:b/>
              </w:rPr>
              <w:t>What you must do</w:t>
            </w:r>
          </w:p>
        </w:tc>
      </w:tr>
      <w:tr w:rsidR="00CA40C4" w:rsidTr="00CA40C4">
        <w:trPr>
          <w:cantSplit/>
          <w:trHeight w:val="1392"/>
        </w:trPr>
        <w:tc>
          <w:tcPr>
            <w:tcW w:w="810" w:type="pct"/>
            <w:vMerge/>
            <w:shd w:val="clear" w:color="auto" w:fill="BFBFBF" w:themeFill="background1" w:themeFillShade="BF"/>
            <w:vAlign w:val="center"/>
          </w:tcPr>
          <w:p w:rsidR="00CA40C4" w:rsidRPr="0064705B" w:rsidRDefault="00CA40C4" w:rsidP="00924403">
            <w:pPr>
              <w:pStyle w:val="Table10"/>
            </w:pPr>
          </w:p>
        </w:tc>
        <w:tc>
          <w:tcPr>
            <w:tcW w:w="1372" w:type="pct"/>
            <w:vMerge/>
            <w:shd w:val="clear" w:color="auto" w:fill="BFBFBF" w:themeFill="background1" w:themeFillShade="BF"/>
            <w:vAlign w:val="center"/>
          </w:tcPr>
          <w:p w:rsidR="00CA40C4" w:rsidRPr="0064705B" w:rsidRDefault="00CA40C4" w:rsidP="00924403">
            <w:pPr>
              <w:pStyle w:val="Table10"/>
            </w:pPr>
          </w:p>
        </w:tc>
        <w:tc>
          <w:tcPr>
            <w:tcW w:w="598" w:type="pct"/>
            <w:vMerge/>
            <w:shd w:val="clear" w:color="auto" w:fill="BFBFBF" w:themeFill="background1" w:themeFillShade="BF"/>
            <w:vAlign w:val="center"/>
          </w:tcPr>
          <w:p w:rsidR="00CA40C4" w:rsidRPr="0064705B" w:rsidRDefault="00CA40C4" w:rsidP="00924403">
            <w:pPr>
              <w:pStyle w:val="Table10"/>
            </w:pPr>
          </w:p>
        </w:tc>
        <w:tc>
          <w:tcPr>
            <w:tcW w:w="2221" w:type="pct"/>
            <w:gridSpan w:val="8"/>
            <w:vMerge/>
            <w:shd w:val="clear" w:color="auto" w:fill="BFBFBF" w:themeFill="background1" w:themeFillShade="BF"/>
            <w:vAlign w:val="center"/>
          </w:tcPr>
          <w:p w:rsidR="00CA40C4" w:rsidRDefault="00CA40C4" w:rsidP="00924403">
            <w:pPr>
              <w:pStyle w:val="Table10"/>
              <w:jc w:val="center"/>
              <w:rPr>
                <w:b/>
              </w:rPr>
            </w:pPr>
          </w:p>
        </w:tc>
      </w:tr>
      <w:tr w:rsidR="00CA40C4" w:rsidRPr="005E311C" w:rsidTr="00CA40C4">
        <w:tc>
          <w:tcPr>
            <w:tcW w:w="810" w:type="pct"/>
            <w:vMerge/>
            <w:tcBorders>
              <w:bottom w:val="single" w:sz="4" w:space="0" w:color="000000"/>
            </w:tcBorders>
            <w:shd w:val="clear" w:color="auto" w:fill="BFBFBF" w:themeFill="background1" w:themeFillShade="BF"/>
            <w:vAlign w:val="center"/>
          </w:tcPr>
          <w:p w:rsidR="00CA40C4" w:rsidRPr="0064705B" w:rsidRDefault="00CA40C4" w:rsidP="00924403">
            <w:pPr>
              <w:pStyle w:val="Table10"/>
            </w:pPr>
          </w:p>
        </w:tc>
        <w:tc>
          <w:tcPr>
            <w:tcW w:w="1372" w:type="pct"/>
            <w:vMerge/>
            <w:tcBorders>
              <w:bottom w:val="single" w:sz="4" w:space="0" w:color="000000"/>
            </w:tcBorders>
            <w:shd w:val="clear" w:color="auto" w:fill="BFBFBF" w:themeFill="background1" w:themeFillShade="BF"/>
            <w:vAlign w:val="center"/>
          </w:tcPr>
          <w:p w:rsidR="00CA40C4" w:rsidRPr="0064705B" w:rsidRDefault="00CA40C4" w:rsidP="00924403">
            <w:pPr>
              <w:pStyle w:val="Table10"/>
            </w:pPr>
          </w:p>
        </w:tc>
        <w:tc>
          <w:tcPr>
            <w:tcW w:w="598" w:type="pct"/>
            <w:vMerge/>
            <w:tcBorders>
              <w:bottom w:val="single" w:sz="4" w:space="0" w:color="000000"/>
            </w:tcBorders>
            <w:shd w:val="clear" w:color="auto" w:fill="BFBFBF" w:themeFill="background1" w:themeFillShade="BF"/>
            <w:vAlign w:val="center"/>
          </w:tcPr>
          <w:p w:rsidR="00CA40C4" w:rsidRPr="0064705B" w:rsidRDefault="00CA40C4" w:rsidP="00924403">
            <w:pPr>
              <w:pStyle w:val="Table10"/>
            </w:pPr>
          </w:p>
        </w:tc>
        <w:tc>
          <w:tcPr>
            <w:tcW w:w="277" w:type="pct"/>
            <w:tcBorders>
              <w:bottom w:val="single" w:sz="4" w:space="0" w:color="000000"/>
            </w:tcBorders>
            <w:shd w:val="clear" w:color="auto" w:fill="BFBFBF" w:themeFill="background1" w:themeFillShade="BF"/>
          </w:tcPr>
          <w:p w:rsidR="00CA40C4" w:rsidRPr="00707054" w:rsidRDefault="00CA40C4" w:rsidP="00924403">
            <w:pPr>
              <w:pStyle w:val="Table10"/>
              <w:jc w:val="center"/>
              <w:rPr>
                <w:b/>
                <w:szCs w:val="22"/>
              </w:rPr>
            </w:pPr>
            <w:r>
              <w:rPr>
                <w:b/>
                <w:szCs w:val="22"/>
              </w:rPr>
              <w:t>1</w:t>
            </w:r>
          </w:p>
        </w:tc>
        <w:tc>
          <w:tcPr>
            <w:tcW w:w="277" w:type="pct"/>
            <w:tcBorders>
              <w:bottom w:val="single" w:sz="4" w:space="0" w:color="000000"/>
            </w:tcBorders>
            <w:shd w:val="clear" w:color="auto" w:fill="BFBFBF" w:themeFill="background1" w:themeFillShade="BF"/>
          </w:tcPr>
          <w:p w:rsidR="00CA40C4" w:rsidRPr="00707054" w:rsidRDefault="00CA40C4" w:rsidP="00924403">
            <w:pPr>
              <w:pStyle w:val="Table10"/>
              <w:jc w:val="center"/>
              <w:rPr>
                <w:b/>
                <w:szCs w:val="22"/>
              </w:rPr>
            </w:pPr>
            <w:r>
              <w:rPr>
                <w:b/>
                <w:szCs w:val="22"/>
              </w:rPr>
              <w:t>2</w:t>
            </w:r>
          </w:p>
        </w:tc>
        <w:tc>
          <w:tcPr>
            <w:tcW w:w="277" w:type="pct"/>
            <w:tcBorders>
              <w:bottom w:val="single" w:sz="4" w:space="0" w:color="000000"/>
            </w:tcBorders>
            <w:shd w:val="clear" w:color="auto" w:fill="BFBFBF" w:themeFill="background1" w:themeFillShade="BF"/>
          </w:tcPr>
          <w:p w:rsidR="00CA40C4" w:rsidRPr="00707054" w:rsidRDefault="00CA40C4" w:rsidP="00924403">
            <w:pPr>
              <w:pStyle w:val="Table10"/>
              <w:jc w:val="center"/>
              <w:rPr>
                <w:b/>
                <w:szCs w:val="22"/>
              </w:rPr>
            </w:pPr>
            <w:r>
              <w:rPr>
                <w:b/>
                <w:szCs w:val="22"/>
              </w:rPr>
              <w:t>3</w:t>
            </w:r>
          </w:p>
        </w:tc>
        <w:tc>
          <w:tcPr>
            <w:tcW w:w="277" w:type="pct"/>
            <w:tcBorders>
              <w:bottom w:val="single" w:sz="4" w:space="0" w:color="000000"/>
            </w:tcBorders>
            <w:shd w:val="clear" w:color="auto" w:fill="BFBFBF" w:themeFill="background1" w:themeFillShade="BF"/>
          </w:tcPr>
          <w:p w:rsidR="00CA40C4" w:rsidRPr="00707054" w:rsidRDefault="00CA40C4" w:rsidP="00924403">
            <w:pPr>
              <w:pStyle w:val="Table10"/>
              <w:jc w:val="center"/>
              <w:rPr>
                <w:b/>
                <w:szCs w:val="22"/>
              </w:rPr>
            </w:pPr>
            <w:r>
              <w:rPr>
                <w:b/>
                <w:szCs w:val="22"/>
              </w:rPr>
              <w:t>4</w:t>
            </w:r>
          </w:p>
        </w:tc>
        <w:tc>
          <w:tcPr>
            <w:tcW w:w="277" w:type="pct"/>
            <w:tcBorders>
              <w:bottom w:val="single" w:sz="4" w:space="0" w:color="000000"/>
            </w:tcBorders>
            <w:shd w:val="clear" w:color="auto" w:fill="BFBFBF" w:themeFill="background1" w:themeFillShade="BF"/>
          </w:tcPr>
          <w:p w:rsidR="00CA40C4" w:rsidRPr="00707054" w:rsidRDefault="00CA40C4" w:rsidP="00924403">
            <w:pPr>
              <w:pStyle w:val="Table10"/>
              <w:jc w:val="center"/>
              <w:rPr>
                <w:b/>
                <w:szCs w:val="22"/>
              </w:rPr>
            </w:pPr>
            <w:r>
              <w:rPr>
                <w:b/>
                <w:szCs w:val="22"/>
              </w:rPr>
              <w:t>5</w:t>
            </w:r>
          </w:p>
        </w:tc>
        <w:tc>
          <w:tcPr>
            <w:tcW w:w="277" w:type="pct"/>
            <w:tcBorders>
              <w:bottom w:val="single" w:sz="4" w:space="0" w:color="000000"/>
            </w:tcBorders>
            <w:shd w:val="clear" w:color="auto" w:fill="BFBFBF" w:themeFill="background1" w:themeFillShade="BF"/>
          </w:tcPr>
          <w:p w:rsidR="00CA40C4" w:rsidRPr="00707054" w:rsidRDefault="00CA40C4" w:rsidP="00924403">
            <w:pPr>
              <w:pStyle w:val="Table10"/>
              <w:jc w:val="center"/>
              <w:rPr>
                <w:b/>
                <w:szCs w:val="22"/>
              </w:rPr>
            </w:pPr>
            <w:r>
              <w:rPr>
                <w:b/>
                <w:szCs w:val="22"/>
              </w:rPr>
              <w:t>6</w:t>
            </w:r>
          </w:p>
        </w:tc>
        <w:tc>
          <w:tcPr>
            <w:tcW w:w="277" w:type="pct"/>
            <w:tcBorders>
              <w:bottom w:val="single" w:sz="4" w:space="0" w:color="000000"/>
            </w:tcBorders>
            <w:shd w:val="clear" w:color="auto" w:fill="BFBFBF" w:themeFill="background1" w:themeFillShade="BF"/>
          </w:tcPr>
          <w:p w:rsidR="00CA40C4" w:rsidRPr="00707054" w:rsidRDefault="00CA40C4" w:rsidP="00924403">
            <w:pPr>
              <w:pStyle w:val="Table10"/>
              <w:jc w:val="center"/>
              <w:rPr>
                <w:b/>
                <w:szCs w:val="22"/>
              </w:rPr>
            </w:pPr>
            <w:r>
              <w:rPr>
                <w:b/>
                <w:szCs w:val="22"/>
              </w:rPr>
              <w:t>7</w:t>
            </w:r>
          </w:p>
        </w:tc>
        <w:tc>
          <w:tcPr>
            <w:tcW w:w="281" w:type="pct"/>
            <w:tcBorders>
              <w:bottom w:val="single" w:sz="4" w:space="0" w:color="000000"/>
            </w:tcBorders>
            <w:shd w:val="clear" w:color="auto" w:fill="BFBFBF" w:themeFill="background1" w:themeFillShade="BF"/>
          </w:tcPr>
          <w:p w:rsidR="00CA40C4" w:rsidRPr="005E311C" w:rsidRDefault="00CA40C4" w:rsidP="00924403">
            <w:pPr>
              <w:pStyle w:val="Table10"/>
              <w:jc w:val="center"/>
              <w:rPr>
                <w:b/>
                <w:szCs w:val="22"/>
              </w:rPr>
            </w:pPr>
            <w:r w:rsidRPr="005E311C">
              <w:rPr>
                <w:b/>
                <w:szCs w:val="22"/>
              </w:rPr>
              <w:t>8</w:t>
            </w:r>
          </w:p>
        </w:tc>
      </w:tr>
      <w:tr w:rsidR="00CA40C4" w:rsidRPr="00707054" w:rsidTr="00CA40C4">
        <w:tc>
          <w:tcPr>
            <w:tcW w:w="810" w:type="pct"/>
            <w:shd w:val="clear" w:color="auto" w:fill="auto"/>
          </w:tcPr>
          <w:p w:rsidR="00CA40C4" w:rsidRDefault="00CA40C4" w:rsidP="00924403">
            <w:pPr>
              <w:pStyle w:val="Table10"/>
            </w:pPr>
          </w:p>
          <w:p w:rsidR="00CA40C4" w:rsidRDefault="00CA40C4" w:rsidP="00924403">
            <w:pPr>
              <w:pStyle w:val="Table10"/>
            </w:pPr>
          </w:p>
          <w:p w:rsidR="00CA40C4" w:rsidRDefault="00CA40C4" w:rsidP="00924403">
            <w:pPr>
              <w:pStyle w:val="Table10"/>
            </w:pPr>
          </w:p>
          <w:p w:rsidR="00CA40C4" w:rsidRPr="0064705B" w:rsidRDefault="00CA40C4" w:rsidP="00924403">
            <w:pPr>
              <w:pStyle w:val="Table10"/>
            </w:pPr>
          </w:p>
        </w:tc>
        <w:tc>
          <w:tcPr>
            <w:tcW w:w="1372" w:type="pct"/>
            <w:shd w:val="clear" w:color="auto" w:fill="auto"/>
          </w:tcPr>
          <w:p w:rsidR="00CA40C4" w:rsidRPr="0064705B" w:rsidRDefault="00CA40C4" w:rsidP="00924403">
            <w:pPr>
              <w:pStyle w:val="Table10"/>
            </w:pPr>
          </w:p>
        </w:tc>
        <w:tc>
          <w:tcPr>
            <w:tcW w:w="598" w:type="pct"/>
            <w:shd w:val="clear" w:color="auto" w:fill="auto"/>
          </w:tcPr>
          <w:p w:rsidR="00CA40C4" w:rsidRPr="0064705B" w:rsidRDefault="00CA40C4" w:rsidP="00924403">
            <w:pPr>
              <w:pStyle w:val="Table10"/>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81" w:type="pct"/>
            <w:shd w:val="clear" w:color="auto" w:fill="auto"/>
          </w:tcPr>
          <w:p w:rsidR="00CA40C4" w:rsidRPr="00707054" w:rsidRDefault="00CA40C4" w:rsidP="00924403">
            <w:pPr>
              <w:pStyle w:val="Table10"/>
              <w:jc w:val="center"/>
            </w:pPr>
          </w:p>
        </w:tc>
      </w:tr>
      <w:tr w:rsidR="00CA40C4" w:rsidRPr="00707054" w:rsidTr="00CA40C4">
        <w:tc>
          <w:tcPr>
            <w:tcW w:w="810" w:type="pct"/>
            <w:shd w:val="clear" w:color="auto" w:fill="auto"/>
          </w:tcPr>
          <w:p w:rsidR="00CA40C4" w:rsidRDefault="00CA40C4" w:rsidP="00924403">
            <w:pPr>
              <w:pStyle w:val="Table10"/>
            </w:pPr>
          </w:p>
          <w:p w:rsidR="00CA40C4" w:rsidRDefault="00CA40C4" w:rsidP="00924403">
            <w:pPr>
              <w:pStyle w:val="Table10"/>
            </w:pPr>
          </w:p>
          <w:p w:rsidR="00CA40C4" w:rsidRDefault="00CA40C4" w:rsidP="00924403">
            <w:pPr>
              <w:pStyle w:val="Table10"/>
            </w:pPr>
          </w:p>
          <w:p w:rsidR="00CA40C4" w:rsidRPr="0064705B" w:rsidRDefault="00CA40C4" w:rsidP="00924403">
            <w:pPr>
              <w:pStyle w:val="Table10"/>
            </w:pPr>
          </w:p>
        </w:tc>
        <w:tc>
          <w:tcPr>
            <w:tcW w:w="1372" w:type="pct"/>
            <w:shd w:val="clear" w:color="auto" w:fill="auto"/>
          </w:tcPr>
          <w:p w:rsidR="00CA40C4" w:rsidRPr="0064705B" w:rsidRDefault="00CA40C4" w:rsidP="00924403">
            <w:pPr>
              <w:pStyle w:val="Table10"/>
            </w:pPr>
          </w:p>
        </w:tc>
        <w:tc>
          <w:tcPr>
            <w:tcW w:w="598" w:type="pct"/>
            <w:shd w:val="clear" w:color="auto" w:fill="auto"/>
          </w:tcPr>
          <w:p w:rsidR="00CA40C4" w:rsidRPr="0064705B" w:rsidRDefault="00CA40C4" w:rsidP="00924403">
            <w:pPr>
              <w:pStyle w:val="Table10"/>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81" w:type="pct"/>
            <w:shd w:val="clear" w:color="auto" w:fill="auto"/>
          </w:tcPr>
          <w:p w:rsidR="00CA40C4" w:rsidRPr="00707054" w:rsidRDefault="00CA40C4" w:rsidP="00924403">
            <w:pPr>
              <w:pStyle w:val="Table10"/>
              <w:jc w:val="center"/>
            </w:pPr>
          </w:p>
        </w:tc>
      </w:tr>
      <w:tr w:rsidR="00CA40C4" w:rsidRPr="00707054" w:rsidTr="00CA40C4">
        <w:tc>
          <w:tcPr>
            <w:tcW w:w="810" w:type="pct"/>
            <w:shd w:val="clear" w:color="auto" w:fill="auto"/>
          </w:tcPr>
          <w:p w:rsidR="00CA40C4" w:rsidRDefault="00CA40C4" w:rsidP="00924403">
            <w:pPr>
              <w:pStyle w:val="Table10"/>
            </w:pPr>
          </w:p>
          <w:p w:rsidR="00CA40C4" w:rsidRDefault="00CA40C4" w:rsidP="00924403">
            <w:pPr>
              <w:pStyle w:val="Table10"/>
            </w:pPr>
          </w:p>
          <w:p w:rsidR="00CA40C4" w:rsidRDefault="00CA40C4" w:rsidP="00924403">
            <w:pPr>
              <w:pStyle w:val="Table10"/>
            </w:pPr>
          </w:p>
          <w:p w:rsidR="00CA40C4" w:rsidRPr="0064705B" w:rsidRDefault="00CA40C4" w:rsidP="00924403">
            <w:pPr>
              <w:pStyle w:val="Table10"/>
            </w:pPr>
          </w:p>
        </w:tc>
        <w:tc>
          <w:tcPr>
            <w:tcW w:w="1372" w:type="pct"/>
            <w:shd w:val="clear" w:color="auto" w:fill="auto"/>
          </w:tcPr>
          <w:p w:rsidR="00CA40C4" w:rsidRPr="0064705B" w:rsidRDefault="00CA40C4" w:rsidP="00924403">
            <w:pPr>
              <w:pStyle w:val="Table10"/>
            </w:pPr>
          </w:p>
        </w:tc>
        <w:tc>
          <w:tcPr>
            <w:tcW w:w="598" w:type="pct"/>
            <w:shd w:val="clear" w:color="auto" w:fill="auto"/>
          </w:tcPr>
          <w:p w:rsidR="00CA40C4" w:rsidRPr="0064705B" w:rsidRDefault="00CA40C4" w:rsidP="00924403">
            <w:pPr>
              <w:pStyle w:val="Table10"/>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81" w:type="pct"/>
            <w:shd w:val="clear" w:color="auto" w:fill="auto"/>
          </w:tcPr>
          <w:p w:rsidR="00CA40C4" w:rsidRPr="00707054" w:rsidRDefault="00CA40C4" w:rsidP="00924403">
            <w:pPr>
              <w:pStyle w:val="Table10"/>
              <w:jc w:val="center"/>
            </w:pPr>
          </w:p>
        </w:tc>
      </w:tr>
      <w:tr w:rsidR="00CA40C4" w:rsidRPr="00707054" w:rsidTr="00CA40C4">
        <w:trPr>
          <w:trHeight w:val="70"/>
        </w:trPr>
        <w:tc>
          <w:tcPr>
            <w:tcW w:w="810" w:type="pct"/>
            <w:shd w:val="clear" w:color="auto" w:fill="auto"/>
          </w:tcPr>
          <w:p w:rsidR="00CA40C4" w:rsidRDefault="00CA40C4" w:rsidP="00924403">
            <w:pPr>
              <w:pStyle w:val="Table10"/>
            </w:pPr>
          </w:p>
          <w:p w:rsidR="00CA40C4" w:rsidRDefault="00CA40C4" w:rsidP="00924403">
            <w:pPr>
              <w:pStyle w:val="Table10"/>
            </w:pPr>
          </w:p>
          <w:p w:rsidR="00CA40C4" w:rsidRDefault="00CA40C4" w:rsidP="00924403">
            <w:pPr>
              <w:pStyle w:val="Table10"/>
            </w:pPr>
          </w:p>
          <w:p w:rsidR="00CA40C4" w:rsidRPr="0064705B" w:rsidRDefault="00CA40C4" w:rsidP="00924403">
            <w:pPr>
              <w:pStyle w:val="Table10"/>
            </w:pPr>
          </w:p>
        </w:tc>
        <w:tc>
          <w:tcPr>
            <w:tcW w:w="1372" w:type="pct"/>
            <w:shd w:val="clear" w:color="auto" w:fill="auto"/>
          </w:tcPr>
          <w:p w:rsidR="00CA40C4" w:rsidRPr="0064705B" w:rsidRDefault="00CA40C4" w:rsidP="00924403">
            <w:pPr>
              <w:pStyle w:val="Table10"/>
            </w:pPr>
          </w:p>
        </w:tc>
        <w:tc>
          <w:tcPr>
            <w:tcW w:w="598" w:type="pct"/>
            <w:shd w:val="clear" w:color="auto" w:fill="auto"/>
          </w:tcPr>
          <w:p w:rsidR="00CA40C4" w:rsidRPr="0064705B" w:rsidRDefault="00CA40C4" w:rsidP="00924403">
            <w:pPr>
              <w:pStyle w:val="Table10"/>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81" w:type="pct"/>
            <w:shd w:val="clear" w:color="auto" w:fill="auto"/>
          </w:tcPr>
          <w:p w:rsidR="00CA40C4" w:rsidRPr="00707054" w:rsidRDefault="00CA40C4" w:rsidP="00924403">
            <w:pPr>
              <w:pStyle w:val="Table10"/>
              <w:jc w:val="center"/>
            </w:pPr>
          </w:p>
        </w:tc>
      </w:tr>
      <w:tr w:rsidR="00CA40C4" w:rsidRPr="00707054" w:rsidTr="00CA40C4">
        <w:tc>
          <w:tcPr>
            <w:tcW w:w="810" w:type="pct"/>
            <w:shd w:val="clear" w:color="auto" w:fill="auto"/>
          </w:tcPr>
          <w:p w:rsidR="00CA40C4" w:rsidRDefault="00CA40C4" w:rsidP="00924403">
            <w:pPr>
              <w:pStyle w:val="Table10"/>
            </w:pPr>
          </w:p>
          <w:p w:rsidR="00CA40C4" w:rsidRDefault="00CA40C4" w:rsidP="00924403">
            <w:pPr>
              <w:pStyle w:val="Table10"/>
            </w:pPr>
          </w:p>
          <w:p w:rsidR="00CA40C4" w:rsidRDefault="00CA40C4" w:rsidP="00924403">
            <w:pPr>
              <w:pStyle w:val="Table10"/>
            </w:pPr>
          </w:p>
          <w:p w:rsidR="00CA40C4" w:rsidRPr="0064705B" w:rsidRDefault="00CA40C4" w:rsidP="00924403">
            <w:pPr>
              <w:pStyle w:val="Table10"/>
            </w:pPr>
          </w:p>
        </w:tc>
        <w:tc>
          <w:tcPr>
            <w:tcW w:w="1372" w:type="pct"/>
            <w:shd w:val="clear" w:color="auto" w:fill="auto"/>
          </w:tcPr>
          <w:p w:rsidR="00CA40C4" w:rsidRPr="0064705B" w:rsidRDefault="00CA40C4" w:rsidP="00924403">
            <w:pPr>
              <w:pStyle w:val="Table10"/>
            </w:pPr>
          </w:p>
        </w:tc>
        <w:tc>
          <w:tcPr>
            <w:tcW w:w="598" w:type="pct"/>
            <w:shd w:val="clear" w:color="auto" w:fill="auto"/>
          </w:tcPr>
          <w:p w:rsidR="00CA40C4" w:rsidRPr="0064705B" w:rsidRDefault="00CA40C4" w:rsidP="00924403">
            <w:pPr>
              <w:pStyle w:val="Table10"/>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81" w:type="pct"/>
            <w:shd w:val="clear" w:color="auto" w:fill="auto"/>
          </w:tcPr>
          <w:p w:rsidR="00CA40C4" w:rsidRPr="00707054" w:rsidRDefault="00CA40C4" w:rsidP="00924403">
            <w:pPr>
              <w:pStyle w:val="Table10"/>
              <w:jc w:val="center"/>
            </w:pPr>
          </w:p>
        </w:tc>
      </w:tr>
      <w:tr w:rsidR="00CA40C4" w:rsidRPr="00707054" w:rsidTr="00CA40C4">
        <w:tc>
          <w:tcPr>
            <w:tcW w:w="810" w:type="pct"/>
            <w:shd w:val="clear" w:color="auto" w:fill="auto"/>
          </w:tcPr>
          <w:p w:rsidR="00CA40C4" w:rsidRDefault="00CA40C4" w:rsidP="00924403">
            <w:pPr>
              <w:pStyle w:val="Table10"/>
            </w:pPr>
          </w:p>
          <w:p w:rsidR="00CA40C4" w:rsidRDefault="00CA40C4" w:rsidP="00924403">
            <w:pPr>
              <w:pStyle w:val="Table10"/>
            </w:pPr>
          </w:p>
          <w:p w:rsidR="00CA40C4" w:rsidRDefault="00CA40C4" w:rsidP="00924403">
            <w:pPr>
              <w:pStyle w:val="Table10"/>
            </w:pPr>
          </w:p>
          <w:p w:rsidR="00CA40C4" w:rsidRPr="0064705B" w:rsidRDefault="00CA40C4" w:rsidP="00924403">
            <w:pPr>
              <w:pStyle w:val="Table10"/>
            </w:pPr>
          </w:p>
        </w:tc>
        <w:tc>
          <w:tcPr>
            <w:tcW w:w="1372" w:type="pct"/>
            <w:shd w:val="clear" w:color="auto" w:fill="auto"/>
          </w:tcPr>
          <w:p w:rsidR="00CA40C4" w:rsidRPr="0064705B" w:rsidRDefault="00CA40C4" w:rsidP="00924403">
            <w:pPr>
              <w:pStyle w:val="Table10"/>
            </w:pPr>
          </w:p>
        </w:tc>
        <w:tc>
          <w:tcPr>
            <w:tcW w:w="598" w:type="pct"/>
            <w:shd w:val="clear" w:color="auto" w:fill="auto"/>
          </w:tcPr>
          <w:p w:rsidR="00CA40C4" w:rsidRPr="0064705B" w:rsidRDefault="00CA40C4" w:rsidP="00924403">
            <w:pPr>
              <w:pStyle w:val="Table10"/>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77" w:type="pct"/>
            <w:shd w:val="clear" w:color="auto" w:fill="auto"/>
          </w:tcPr>
          <w:p w:rsidR="00CA40C4" w:rsidRPr="00707054" w:rsidRDefault="00CA40C4" w:rsidP="00924403">
            <w:pPr>
              <w:pStyle w:val="Table10"/>
              <w:jc w:val="center"/>
            </w:pPr>
          </w:p>
        </w:tc>
        <w:tc>
          <w:tcPr>
            <w:tcW w:w="281" w:type="pct"/>
            <w:shd w:val="clear" w:color="auto" w:fill="auto"/>
          </w:tcPr>
          <w:p w:rsidR="00CA40C4" w:rsidRPr="00707054" w:rsidRDefault="00CA40C4" w:rsidP="00924403">
            <w:pPr>
              <w:pStyle w:val="Table10"/>
              <w:jc w:val="center"/>
            </w:pPr>
          </w:p>
        </w:tc>
      </w:tr>
    </w:tbl>
    <w:p w:rsidR="00CA40C4" w:rsidRDefault="00CA40C4"/>
    <w:p w:rsidR="00CA40C4" w:rsidRDefault="00CA40C4"/>
    <w:p w:rsidR="00CA40C4" w:rsidRDefault="00CA40C4" w:rsidP="00CA40C4">
      <w:pPr>
        <w:rPr>
          <w:b/>
          <w:sz w:val="28"/>
          <w:szCs w:val="28"/>
        </w:rPr>
      </w:pPr>
      <w:r w:rsidRPr="00CA40C4">
        <w:rPr>
          <w:b/>
          <w:sz w:val="28"/>
          <w:szCs w:val="28"/>
        </w:rPr>
        <w:t>Unit PPL2GEN5 (HL1K 04)</w:t>
      </w:r>
      <w:r w:rsidRPr="00CA40C4">
        <w:rPr>
          <w:b/>
          <w:sz w:val="28"/>
          <w:szCs w:val="28"/>
        </w:rPr>
        <w:tab/>
        <w:t>Maintain Food Safety in a Hospitality Environment</w:t>
      </w:r>
    </w:p>
    <w:p w:rsidR="00CA40C4" w:rsidRDefault="00CA40C4"/>
    <w:tbl>
      <w:tblPr>
        <w:tblStyle w:val="TableGrid1"/>
        <w:tblW w:w="0" w:type="auto"/>
        <w:tblLook w:val="04A0" w:firstRow="1" w:lastRow="0" w:firstColumn="1" w:lastColumn="0" w:noHBand="0" w:noVBand="1"/>
      </w:tblPr>
      <w:tblGrid>
        <w:gridCol w:w="4390"/>
        <w:gridCol w:w="5103"/>
        <w:gridCol w:w="4455"/>
      </w:tblGrid>
      <w:tr w:rsidR="00A866CC" w:rsidRPr="00A866CC" w:rsidTr="00A866CC">
        <w:tc>
          <w:tcPr>
            <w:tcW w:w="13948" w:type="dxa"/>
            <w:gridSpan w:val="3"/>
            <w:shd w:val="clear" w:color="auto" w:fill="BFBFBF"/>
            <w:vAlign w:val="center"/>
          </w:tcPr>
          <w:p w:rsidR="00A866CC" w:rsidRPr="00A866CC" w:rsidRDefault="00A866CC" w:rsidP="00A866CC">
            <w:pPr>
              <w:rPr>
                <w:rFonts w:eastAsia="Calibri" w:cs="Arial"/>
                <w:b/>
                <w:szCs w:val="22"/>
                <w:lang w:val="en-GB" w:eastAsia="en-GB" w:bidi="ar-SA"/>
              </w:rPr>
            </w:pPr>
            <w:r w:rsidRPr="00A866CC">
              <w:rPr>
                <w:rFonts w:eastAsia="Calibri" w:cs="Arial"/>
                <w:b/>
                <w:szCs w:val="22"/>
                <w:lang w:val="en-GB" w:eastAsia="en-GB" w:bidi="ar-SA"/>
              </w:rPr>
              <w:t>Scope/Range</w:t>
            </w:r>
          </w:p>
        </w:tc>
      </w:tr>
      <w:tr w:rsidR="00A866CC" w:rsidRPr="00A866CC" w:rsidTr="00A866CC">
        <w:tc>
          <w:tcPr>
            <w:tcW w:w="13948" w:type="dxa"/>
            <w:gridSpan w:val="3"/>
            <w:shd w:val="clear" w:color="auto" w:fill="BFBFBF"/>
            <w:vAlign w:val="center"/>
          </w:tcPr>
          <w:p w:rsidR="00A866CC" w:rsidRPr="00A866CC" w:rsidRDefault="00A866CC" w:rsidP="00A866CC">
            <w:pPr>
              <w:rPr>
                <w:rFonts w:eastAsia="Calibri" w:cs="Arial"/>
                <w:b/>
                <w:szCs w:val="22"/>
                <w:lang w:val="en-GB" w:eastAsia="en-GB" w:bidi="ar-SA"/>
              </w:rPr>
            </w:pPr>
            <w:r w:rsidRPr="00A866CC">
              <w:rPr>
                <w:rFonts w:eastAsia="Calibri" w:cs="Arial"/>
                <w:b/>
                <w:szCs w:val="22"/>
                <w:lang w:val="en-GB" w:eastAsia="en-GB" w:bidi="ar-SA"/>
              </w:rPr>
              <w:t>What you must cover:</w:t>
            </w:r>
          </w:p>
        </w:tc>
      </w:tr>
      <w:tr w:rsidR="00A866CC" w:rsidRPr="00A866CC" w:rsidTr="00924403">
        <w:tc>
          <w:tcPr>
            <w:tcW w:w="13948" w:type="dxa"/>
            <w:gridSpan w:val="3"/>
            <w:tcBorders>
              <w:bottom w:val="single" w:sz="4" w:space="0" w:color="auto"/>
            </w:tcBorders>
          </w:tcPr>
          <w:p w:rsidR="00A866CC" w:rsidRPr="00A866CC" w:rsidRDefault="00A866CC" w:rsidP="00A866CC">
            <w:pPr>
              <w:spacing w:before="60" w:after="60"/>
              <w:rPr>
                <w:rFonts w:eastAsia="Calibri" w:cs="Arial"/>
                <w:szCs w:val="22"/>
                <w:lang w:val="en-GB" w:eastAsia="en-GB" w:bidi="ar-SA"/>
              </w:rPr>
            </w:pPr>
            <w:r w:rsidRPr="00A866CC">
              <w:rPr>
                <w:rFonts w:eastAsia="Calibri" w:cs="Arial"/>
                <w:b/>
                <w:szCs w:val="22"/>
                <w:lang w:val="en-GB" w:eastAsia="en-GB" w:bidi="ar-SA"/>
              </w:rPr>
              <w:t xml:space="preserve">All </w:t>
            </w:r>
            <w:r w:rsidRPr="00A866CC">
              <w:rPr>
                <w:rFonts w:eastAsia="Calibri" w:cs="Arial"/>
                <w:szCs w:val="22"/>
                <w:lang w:val="en-GB" w:eastAsia="en-GB" w:bidi="ar-SA"/>
              </w:rPr>
              <w:t>scope/range must be covered.  There must be performance evidence, gathered through direct observation by the assessor for the following:</w:t>
            </w:r>
          </w:p>
        </w:tc>
      </w:tr>
      <w:tr w:rsidR="00A866CC" w:rsidRPr="00A866CC" w:rsidTr="00924403">
        <w:tc>
          <w:tcPr>
            <w:tcW w:w="4390" w:type="dxa"/>
            <w:tcBorders>
              <w:top w:val="single" w:sz="4" w:space="0" w:color="auto"/>
              <w:left w:val="single" w:sz="4" w:space="0" w:color="auto"/>
              <w:bottom w:val="single" w:sz="4" w:space="0" w:color="auto"/>
              <w:right w:val="single" w:sz="4" w:space="0" w:color="auto"/>
            </w:tcBorders>
          </w:tcPr>
          <w:p w:rsidR="00A866CC" w:rsidRPr="00A866CC" w:rsidRDefault="00A866CC" w:rsidP="00A866CC">
            <w:pPr>
              <w:ind w:left="426" w:hanging="426"/>
              <w:rPr>
                <w:szCs w:val="22"/>
                <w:lang w:eastAsia="en-GB"/>
              </w:rPr>
            </w:pPr>
            <w:r w:rsidRPr="00A866CC">
              <w:rPr>
                <w:szCs w:val="22"/>
                <w:lang w:eastAsia="en-GB"/>
              </w:rPr>
              <w:t>1</w:t>
            </w:r>
            <w:r w:rsidRPr="00A866CC">
              <w:rPr>
                <w:szCs w:val="22"/>
                <w:lang w:eastAsia="en-GB"/>
              </w:rPr>
              <w:tab/>
              <w:t xml:space="preserve">Evidence that the candidate’s work practices minimise the risk </w:t>
            </w:r>
            <w:r w:rsidRPr="00A866CC">
              <w:rPr>
                <w:b/>
                <w:szCs w:val="22"/>
                <w:lang w:eastAsia="en-GB"/>
              </w:rPr>
              <w:t>any</w:t>
            </w:r>
            <w:r w:rsidRPr="00A866CC">
              <w:rPr>
                <w:szCs w:val="22"/>
                <w:lang w:eastAsia="en-GB"/>
              </w:rPr>
              <w:t xml:space="preserve"> of the following hazards/sources of contamination being introduced into the hospitality environment.</w:t>
            </w:r>
          </w:p>
          <w:p w:rsidR="00A866CC" w:rsidRPr="00A866CC" w:rsidRDefault="00A866CC" w:rsidP="00A866CC">
            <w:pPr>
              <w:ind w:left="851" w:hanging="426"/>
              <w:rPr>
                <w:szCs w:val="22"/>
                <w:lang w:eastAsia="en-GB"/>
              </w:rPr>
            </w:pPr>
            <w:r w:rsidRPr="00A866CC">
              <w:rPr>
                <w:szCs w:val="22"/>
                <w:lang w:eastAsia="en-GB"/>
              </w:rPr>
              <w:t>(a)</w:t>
            </w:r>
            <w:r w:rsidRPr="00A866CC">
              <w:rPr>
                <w:szCs w:val="22"/>
                <w:lang w:eastAsia="en-GB"/>
              </w:rPr>
              <w:tab/>
              <w:t>microbial</w:t>
            </w:r>
          </w:p>
          <w:p w:rsidR="00A866CC" w:rsidRPr="00A866CC" w:rsidRDefault="00A866CC" w:rsidP="00A866CC">
            <w:pPr>
              <w:ind w:left="851" w:hanging="426"/>
              <w:rPr>
                <w:szCs w:val="22"/>
                <w:lang w:eastAsia="en-GB"/>
              </w:rPr>
            </w:pPr>
            <w:r w:rsidRPr="00A866CC">
              <w:rPr>
                <w:szCs w:val="22"/>
                <w:lang w:eastAsia="en-GB"/>
              </w:rPr>
              <w:t>(b)</w:t>
            </w:r>
            <w:r w:rsidRPr="00A866CC">
              <w:rPr>
                <w:szCs w:val="22"/>
                <w:lang w:eastAsia="en-GB"/>
              </w:rPr>
              <w:tab/>
              <w:t>chemical</w:t>
            </w:r>
          </w:p>
          <w:p w:rsidR="00A866CC" w:rsidRPr="00A866CC" w:rsidRDefault="00A866CC" w:rsidP="00A866CC">
            <w:pPr>
              <w:ind w:left="851" w:hanging="426"/>
              <w:rPr>
                <w:szCs w:val="22"/>
                <w:lang w:eastAsia="en-GB"/>
              </w:rPr>
            </w:pPr>
            <w:r w:rsidRPr="00A866CC">
              <w:rPr>
                <w:szCs w:val="22"/>
                <w:lang w:eastAsia="en-GB"/>
              </w:rPr>
              <w:t>(c)</w:t>
            </w:r>
            <w:r w:rsidRPr="00A866CC">
              <w:rPr>
                <w:szCs w:val="22"/>
                <w:lang w:eastAsia="en-GB"/>
              </w:rPr>
              <w:tab/>
              <w:t>physical</w:t>
            </w:r>
          </w:p>
          <w:p w:rsidR="00A866CC" w:rsidRPr="00A866CC" w:rsidRDefault="00A866CC" w:rsidP="00A866CC">
            <w:pPr>
              <w:ind w:left="851" w:hanging="426"/>
              <w:rPr>
                <w:szCs w:val="22"/>
                <w:lang w:eastAsia="en-GB"/>
              </w:rPr>
            </w:pPr>
            <w:r w:rsidRPr="00A866CC">
              <w:rPr>
                <w:szCs w:val="22"/>
                <w:lang w:eastAsia="en-GB"/>
              </w:rPr>
              <w:t>(d)</w:t>
            </w:r>
            <w:r w:rsidRPr="00A866CC">
              <w:rPr>
                <w:szCs w:val="22"/>
                <w:lang w:eastAsia="en-GB"/>
              </w:rPr>
              <w:tab/>
              <w:t>allergenic</w:t>
            </w:r>
          </w:p>
          <w:p w:rsidR="00A866CC" w:rsidRPr="00A866CC" w:rsidRDefault="00A866CC" w:rsidP="00A866CC">
            <w:pPr>
              <w:tabs>
                <w:tab w:val="left" w:pos="445"/>
              </w:tabs>
              <w:rPr>
                <w:szCs w:val="22"/>
                <w:lang w:eastAsia="en-GB"/>
              </w:rPr>
            </w:pPr>
          </w:p>
          <w:p w:rsidR="00A866CC" w:rsidRPr="00A866CC" w:rsidRDefault="00A866CC" w:rsidP="00A866CC">
            <w:pPr>
              <w:ind w:left="426" w:hanging="426"/>
              <w:rPr>
                <w:szCs w:val="22"/>
                <w:lang w:eastAsia="en-GB"/>
              </w:rPr>
            </w:pPr>
            <w:r w:rsidRPr="00A866CC">
              <w:rPr>
                <w:szCs w:val="22"/>
                <w:lang w:eastAsia="en-GB"/>
              </w:rPr>
              <w:t>2</w:t>
            </w:r>
            <w:r w:rsidRPr="00A866CC">
              <w:rPr>
                <w:szCs w:val="22"/>
                <w:lang w:eastAsia="en-GB"/>
              </w:rPr>
              <w:tab/>
              <w:t xml:space="preserve">The assessor must observe the candidate following food safety requirements correctly to ensure that at </w:t>
            </w:r>
            <w:r w:rsidRPr="00A866CC">
              <w:rPr>
                <w:b/>
                <w:szCs w:val="22"/>
                <w:lang w:eastAsia="en-GB"/>
              </w:rPr>
              <w:t>least three</w:t>
            </w:r>
            <w:r w:rsidRPr="00A866CC">
              <w:rPr>
                <w:szCs w:val="22"/>
                <w:lang w:eastAsia="en-GB"/>
              </w:rPr>
              <w:t xml:space="preserve"> of the following do not become vehicles of contamination:</w:t>
            </w:r>
          </w:p>
          <w:p w:rsidR="00A866CC" w:rsidRPr="00A866CC" w:rsidRDefault="00A866CC" w:rsidP="00A866CC">
            <w:pPr>
              <w:ind w:left="851" w:hanging="426"/>
              <w:rPr>
                <w:szCs w:val="22"/>
                <w:lang w:eastAsia="en-GB"/>
              </w:rPr>
            </w:pPr>
            <w:r w:rsidRPr="00A866CC">
              <w:rPr>
                <w:szCs w:val="22"/>
                <w:lang w:eastAsia="en-GB"/>
              </w:rPr>
              <w:t>(e)</w:t>
            </w:r>
            <w:r w:rsidRPr="00A866CC">
              <w:rPr>
                <w:szCs w:val="22"/>
                <w:lang w:eastAsia="en-GB"/>
              </w:rPr>
              <w:tab/>
              <w:t>hands</w:t>
            </w:r>
          </w:p>
          <w:p w:rsidR="00A866CC" w:rsidRPr="00A866CC" w:rsidRDefault="00A866CC" w:rsidP="00A866CC">
            <w:pPr>
              <w:ind w:left="851" w:hanging="426"/>
              <w:rPr>
                <w:szCs w:val="22"/>
                <w:lang w:eastAsia="en-GB"/>
              </w:rPr>
            </w:pPr>
            <w:r w:rsidRPr="00A866CC">
              <w:rPr>
                <w:szCs w:val="22"/>
                <w:lang w:eastAsia="en-GB"/>
              </w:rPr>
              <w:t>(f)</w:t>
            </w:r>
            <w:r w:rsidRPr="00A866CC">
              <w:rPr>
                <w:szCs w:val="22"/>
                <w:lang w:eastAsia="en-GB"/>
              </w:rPr>
              <w:tab/>
              <w:t>cloths and equipment</w:t>
            </w:r>
          </w:p>
          <w:p w:rsidR="00A866CC" w:rsidRPr="00A866CC" w:rsidRDefault="00A866CC" w:rsidP="00A866CC">
            <w:pPr>
              <w:ind w:left="851" w:hanging="426"/>
              <w:rPr>
                <w:szCs w:val="22"/>
                <w:lang w:eastAsia="en-GB"/>
              </w:rPr>
            </w:pPr>
            <w:r w:rsidRPr="00A866CC">
              <w:rPr>
                <w:szCs w:val="22"/>
                <w:lang w:eastAsia="en-GB"/>
              </w:rPr>
              <w:t>(g)</w:t>
            </w:r>
            <w:r w:rsidRPr="00A866CC">
              <w:rPr>
                <w:szCs w:val="22"/>
                <w:lang w:eastAsia="en-GB"/>
              </w:rPr>
              <w:tab/>
              <w:t>hand contact surfaces</w:t>
            </w:r>
          </w:p>
          <w:p w:rsidR="00A866CC" w:rsidRPr="00A866CC" w:rsidRDefault="00A866CC" w:rsidP="00A866CC">
            <w:pPr>
              <w:ind w:left="851" w:hanging="426"/>
              <w:rPr>
                <w:szCs w:val="22"/>
                <w:lang w:eastAsia="en-GB"/>
              </w:rPr>
            </w:pPr>
            <w:r w:rsidRPr="00A866CC">
              <w:rPr>
                <w:szCs w:val="22"/>
                <w:lang w:eastAsia="en-GB"/>
              </w:rPr>
              <w:t>(h)</w:t>
            </w:r>
            <w:r w:rsidRPr="00A866CC">
              <w:rPr>
                <w:szCs w:val="22"/>
                <w:lang w:eastAsia="en-GB"/>
              </w:rPr>
              <w:tab/>
              <w:t>food contact surfaces</w:t>
            </w:r>
          </w:p>
          <w:p w:rsidR="00A866CC" w:rsidRPr="00A866CC" w:rsidRDefault="00A866CC" w:rsidP="00A866CC">
            <w:pPr>
              <w:ind w:left="851" w:hanging="426"/>
              <w:rPr>
                <w:szCs w:val="22"/>
                <w:lang w:eastAsia="en-GB"/>
              </w:rPr>
            </w:pPr>
            <w:r w:rsidRPr="00A866CC">
              <w:rPr>
                <w:szCs w:val="22"/>
                <w:lang w:eastAsia="en-GB"/>
              </w:rPr>
              <w:t>(i)</w:t>
            </w:r>
            <w:r w:rsidRPr="00A866CC">
              <w:rPr>
                <w:szCs w:val="22"/>
                <w:lang w:eastAsia="en-GB"/>
              </w:rPr>
              <w:tab/>
              <w:t>contamination routes</w:t>
            </w:r>
          </w:p>
          <w:p w:rsidR="00A866CC" w:rsidRPr="00A866CC" w:rsidRDefault="00A866CC" w:rsidP="00A866CC">
            <w:pPr>
              <w:tabs>
                <w:tab w:val="left" w:pos="445"/>
              </w:tabs>
              <w:rPr>
                <w:szCs w:val="22"/>
                <w:lang w:eastAsia="en-GB"/>
              </w:rPr>
            </w:pPr>
          </w:p>
          <w:p w:rsidR="00A866CC" w:rsidRPr="00A866CC" w:rsidRDefault="00A866CC" w:rsidP="00A866CC">
            <w:pPr>
              <w:tabs>
                <w:tab w:val="left" w:pos="445"/>
              </w:tabs>
              <w:rPr>
                <w:szCs w:val="22"/>
                <w:lang w:eastAsia="en-GB"/>
              </w:rPr>
            </w:pPr>
          </w:p>
          <w:p w:rsidR="00A866CC" w:rsidRPr="00A866CC" w:rsidRDefault="00A866CC" w:rsidP="00A866CC">
            <w:pPr>
              <w:tabs>
                <w:tab w:val="left" w:pos="445"/>
              </w:tabs>
              <w:rPr>
                <w:szCs w:val="22"/>
                <w:lang w:eastAsia="en-GB"/>
              </w:rPr>
            </w:pPr>
          </w:p>
        </w:tc>
        <w:tc>
          <w:tcPr>
            <w:tcW w:w="5103" w:type="dxa"/>
            <w:tcBorders>
              <w:top w:val="single" w:sz="4" w:space="0" w:color="auto"/>
              <w:left w:val="single" w:sz="4" w:space="0" w:color="auto"/>
              <w:bottom w:val="single" w:sz="4" w:space="0" w:color="auto"/>
              <w:right w:val="single" w:sz="4" w:space="0" w:color="auto"/>
            </w:tcBorders>
          </w:tcPr>
          <w:p w:rsidR="00A866CC" w:rsidRPr="00A866CC" w:rsidRDefault="00A866CC" w:rsidP="00A866CC">
            <w:pPr>
              <w:ind w:left="364" w:hanging="426"/>
              <w:rPr>
                <w:szCs w:val="22"/>
                <w:lang w:eastAsia="en-GB"/>
              </w:rPr>
            </w:pPr>
            <w:r w:rsidRPr="00A866CC">
              <w:rPr>
                <w:szCs w:val="22"/>
                <w:lang w:eastAsia="en-GB"/>
              </w:rPr>
              <w:t>3</w:t>
            </w:r>
            <w:r w:rsidRPr="00A866CC">
              <w:rPr>
                <w:szCs w:val="22"/>
                <w:lang w:eastAsia="en-GB"/>
              </w:rPr>
              <w:tab/>
              <w:t xml:space="preserve">The assessor must observe the candidate complying with at </w:t>
            </w:r>
            <w:r w:rsidRPr="00A866CC">
              <w:rPr>
                <w:b/>
                <w:szCs w:val="22"/>
                <w:lang w:eastAsia="en-GB"/>
              </w:rPr>
              <w:t>least four</w:t>
            </w:r>
            <w:r w:rsidRPr="00A866CC">
              <w:rPr>
                <w:szCs w:val="22"/>
                <w:lang w:eastAsia="en-GB"/>
              </w:rPr>
              <w:t xml:space="preserve"> of following personal hygiene and behaviour requirements when working in the hospitality environment: </w:t>
            </w:r>
          </w:p>
          <w:p w:rsidR="00A866CC" w:rsidRPr="00A866CC" w:rsidRDefault="00A866CC" w:rsidP="00A866CC">
            <w:pPr>
              <w:ind w:left="790" w:hanging="426"/>
              <w:rPr>
                <w:szCs w:val="22"/>
                <w:lang w:eastAsia="en-GB"/>
              </w:rPr>
            </w:pPr>
            <w:r w:rsidRPr="00A866CC">
              <w:rPr>
                <w:szCs w:val="22"/>
                <w:lang w:eastAsia="en-GB"/>
              </w:rPr>
              <w:t>(j)</w:t>
            </w:r>
            <w:r w:rsidRPr="00A866CC">
              <w:rPr>
                <w:szCs w:val="22"/>
                <w:lang w:eastAsia="en-GB"/>
              </w:rPr>
              <w:tab/>
              <w:t>wearing protective clothing and headgear</w:t>
            </w:r>
          </w:p>
          <w:p w:rsidR="00A866CC" w:rsidRPr="00A866CC" w:rsidRDefault="00A866CC" w:rsidP="00A866CC">
            <w:pPr>
              <w:ind w:left="790" w:hanging="426"/>
              <w:rPr>
                <w:szCs w:val="22"/>
                <w:lang w:eastAsia="en-GB"/>
              </w:rPr>
            </w:pPr>
            <w:r w:rsidRPr="00A866CC">
              <w:rPr>
                <w:szCs w:val="22"/>
                <w:lang w:eastAsia="en-GB"/>
              </w:rPr>
              <w:t>(k)</w:t>
            </w:r>
            <w:r w:rsidRPr="00A866CC">
              <w:rPr>
                <w:szCs w:val="22"/>
                <w:lang w:eastAsia="en-GB"/>
              </w:rPr>
              <w:tab/>
              <w:t>keeping direct handling of food to a minimum</w:t>
            </w:r>
          </w:p>
          <w:p w:rsidR="00A866CC" w:rsidRPr="00A866CC" w:rsidRDefault="00A866CC" w:rsidP="00A866CC">
            <w:pPr>
              <w:ind w:left="790" w:hanging="426"/>
              <w:rPr>
                <w:szCs w:val="22"/>
                <w:lang w:eastAsia="en-GB"/>
              </w:rPr>
            </w:pPr>
            <w:r w:rsidRPr="00A866CC">
              <w:rPr>
                <w:szCs w:val="22"/>
                <w:lang w:eastAsia="en-GB"/>
              </w:rPr>
              <w:t>(l)</w:t>
            </w:r>
            <w:r w:rsidRPr="00A866CC">
              <w:rPr>
                <w:szCs w:val="22"/>
                <w:lang w:eastAsia="en-GB"/>
              </w:rPr>
              <w:tab/>
              <w:t xml:space="preserve">following recommended procedures for washing hands, including when to wash their hands (after going to the toilet; when going into food preparation, cooking and service areas; after touching raw food and waste and before serving food) </w:t>
            </w:r>
          </w:p>
          <w:p w:rsidR="00A866CC" w:rsidRPr="00A866CC" w:rsidRDefault="00A866CC" w:rsidP="00A866CC">
            <w:pPr>
              <w:ind w:left="790" w:hanging="426"/>
              <w:rPr>
                <w:szCs w:val="22"/>
                <w:lang w:eastAsia="en-GB"/>
              </w:rPr>
            </w:pPr>
            <w:r w:rsidRPr="00A866CC">
              <w:rPr>
                <w:szCs w:val="22"/>
                <w:lang w:eastAsia="en-GB"/>
              </w:rPr>
              <w:t>(m)</w:t>
            </w:r>
            <w:r w:rsidRPr="00A866CC">
              <w:rPr>
                <w:szCs w:val="22"/>
                <w:lang w:eastAsia="en-GB"/>
              </w:rPr>
              <w:tab/>
              <w:t>reporting cuts, boils, grazes and injuries</w:t>
            </w:r>
          </w:p>
          <w:p w:rsidR="00A866CC" w:rsidRPr="00A866CC" w:rsidRDefault="00A866CC" w:rsidP="00A866CC">
            <w:pPr>
              <w:ind w:left="790" w:hanging="426"/>
              <w:rPr>
                <w:szCs w:val="22"/>
                <w:lang w:eastAsia="en-GB"/>
              </w:rPr>
            </w:pPr>
            <w:r w:rsidRPr="00A866CC">
              <w:rPr>
                <w:szCs w:val="22"/>
                <w:lang w:eastAsia="en-GB"/>
              </w:rPr>
              <w:t>(n)</w:t>
            </w:r>
            <w:r w:rsidRPr="00A866CC">
              <w:rPr>
                <w:szCs w:val="22"/>
                <w:lang w:eastAsia="en-GB"/>
              </w:rPr>
              <w:tab/>
              <w:t xml:space="preserve">treating and covering cuts, boils, skin infections and grazes </w:t>
            </w:r>
          </w:p>
          <w:p w:rsidR="00A866CC" w:rsidRPr="00A866CC" w:rsidRDefault="00A866CC" w:rsidP="00A866CC">
            <w:pPr>
              <w:ind w:left="790" w:hanging="426"/>
              <w:rPr>
                <w:szCs w:val="22"/>
                <w:lang w:eastAsia="en-GB"/>
              </w:rPr>
            </w:pPr>
            <w:r w:rsidRPr="00A866CC">
              <w:rPr>
                <w:szCs w:val="22"/>
                <w:lang w:eastAsia="en-GB"/>
              </w:rPr>
              <w:t>(o)</w:t>
            </w:r>
            <w:r w:rsidRPr="00A866CC">
              <w:rPr>
                <w:szCs w:val="22"/>
                <w:lang w:eastAsia="en-GB"/>
              </w:rPr>
              <w:tab/>
              <w:t>reporting illnesses and infections, particularly stomach illnesses, before entering the production area</w:t>
            </w:r>
          </w:p>
          <w:p w:rsidR="00A866CC" w:rsidRPr="00A866CC" w:rsidRDefault="00A866CC" w:rsidP="00A866CC">
            <w:pPr>
              <w:ind w:left="790" w:hanging="426"/>
              <w:rPr>
                <w:szCs w:val="22"/>
                <w:lang w:eastAsia="en-GB"/>
              </w:rPr>
            </w:pPr>
            <w:r w:rsidRPr="00A866CC">
              <w:rPr>
                <w:szCs w:val="22"/>
                <w:lang w:eastAsia="en-GB"/>
              </w:rPr>
              <w:t>(p)</w:t>
            </w:r>
            <w:r w:rsidRPr="00A866CC">
              <w:rPr>
                <w:szCs w:val="22"/>
                <w:lang w:eastAsia="en-GB"/>
              </w:rPr>
              <w:tab/>
              <w:t xml:space="preserve">having clean hair, skin, nails and clothing </w:t>
            </w:r>
          </w:p>
          <w:p w:rsidR="00A866CC" w:rsidRPr="00A866CC" w:rsidRDefault="00A866CC" w:rsidP="00A866CC">
            <w:pPr>
              <w:ind w:left="790" w:hanging="426"/>
              <w:rPr>
                <w:szCs w:val="22"/>
                <w:lang w:eastAsia="en-GB"/>
              </w:rPr>
            </w:pPr>
            <w:r w:rsidRPr="00A866CC">
              <w:rPr>
                <w:szCs w:val="22"/>
                <w:lang w:eastAsia="en-GB"/>
              </w:rPr>
              <w:t>(q)</w:t>
            </w:r>
            <w:r w:rsidRPr="00A866CC">
              <w:rPr>
                <w:szCs w:val="22"/>
                <w:lang w:eastAsia="en-GB"/>
              </w:rPr>
              <w:tab/>
              <w:t xml:space="preserve">wearing jewellery only in line with organisational procedures </w:t>
            </w:r>
          </w:p>
          <w:p w:rsidR="00A866CC" w:rsidRPr="00A866CC" w:rsidRDefault="00A866CC" w:rsidP="00A866CC">
            <w:pPr>
              <w:ind w:left="790" w:hanging="426"/>
              <w:rPr>
                <w:szCs w:val="22"/>
                <w:lang w:eastAsia="en-GB"/>
              </w:rPr>
            </w:pPr>
            <w:r w:rsidRPr="00A866CC">
              <w:rPr>
                <w:szCs w:val="22"/>
                <w:lang w:eastAsia="en-GB"/>
              </w:rPr>
              <w:t>(r)</w:t>
            </w:r>
            <w:r w:rsidRPr="00A866CC">
              <w:rPr>
                <w:szCs w:val="22"/>
                <w:lang w:eastAsia="en-GB"/>
              </w:rPr>
              <w:tab/>
              <w:t xml:space="preserve">recording incidents </w:t>
            </w:r>
          </w:p>
          <w:p w:rsidR="00A866CC" w:rsidRPr="00A866CC" w:rsidRDefault="00A866CC" w:rsidP="00A866CC">
            <w:pPr>
              <w:ind w:left="790" w:hanging="426"/>
              <w:rPr>
                <w:szCs w:val="22"/>
                <w:lang w:eastAsia="en-GB"/>
              </w:rPr>
            </w:pPr>
            <w:r w:rsidRPr="00A866CC">
              <w:rPr>
                <w:szCs w:val="22"/>
                <w:lang w:eastAsia="en-GB"/>
              </w:rPr>
              <w:t>(s)</w:t>
            </w:r>
            <w:r w:rsidRPr="00A866CC">
              <w:rPr>
                <w:szCs w:val="22"/>
                <w:lang w:eastAsia="en-GB"/>
              </w:rPr>
              <w:tab/>
              <w:t>avoiding unsafe behaviours including: touching face, nose or mouth; chewing gum; eating; smoking – when they are working with food</w:t>
            </w:r>
          </w:p>
        </w:tc>
        <w:tc>
          <w:tcPr>
            <w:tcW w:w="4455" w:type="dxa"/>
            <w:tcBorders>
              <w:top w:val="single" w:sz="4" w:space="0" w:color="auto"/>
              <w:left w:val="single" w:sz="4" w:space="0" w:color="auto"/>
              <w:bottom w:val="single" w:sz="4" w:space="0" w:color="auto"/>
              <w:right w:val="single" w:sz="4" w:space="0" w:color="auto"/>
            </w:tcBorders>
          </w:tcPr>
          <w:p w:rsidR="00A866CC" w:rsidRPr="00A866CC" w:rsidRDefault="00A866CC" w:rsidP="00A866CC">
            <w:pPr>
              <w:tabs>
                <w:tab w:val="left" w:pos="445"/>
              </w:tabs>
              <w:ind w:left="445" w:hanging="425"/>
              <w:rPr>
                <w:szCs w:val="22"/>
                <w:lang w:eastAsia="en-GB"/>
              </w:rPr>
            </w:pPr>
            <w:r w:rsidRPr="00A866CC">
              <w:rPr>
                <w:szCs w:val="22"/>
                <w:lang w:eastAsia="en-GB"/>
              </w:rPr>
              <w:t>4</w:t>
            </w:r>
            <w:r w:rsidRPr="00A866CC">
              <w:rPr>
                <w:szCs w:val="22"/>
                <w:lang w:eastAsia="en-GB"/>
              </w:rPr>
              <w:tab/>
              <w:t>The assessor must observe the candidate complying with food safety requirements correctly for</w:t>
            </w:r>
            <w:r w:rsidRPr="00A866CC">
              <w:rPr>
                <w:b/>
                <w:szCs w:val="22"/>
                <w:lang w:eastAsia="en-GB"/>
              </w:rPr>
              <w:t xml:space="preserve"> both </w:t>
            </w:r>
            <w:r w:rsidRPr="00A866CC">
              <w:rPr>
                <w:szCs w:val="22"/>
                <w:lang w:eastAsia="en-GB"/>
              </w:rPr>
              <w:t>of the following.</w:t>
            </w:r>
          </w:p>
          <w:p w:rsidR="00A866CC" w:rsidRPr="00A866CC" w:rsidRDefault="00A866CC" w:rsidP="00A866CC">
            <w:pPr>
              <w:ind w:left="870" w:hanging="445"/>
              <w:rPr>
                <w:szCs w:val="22"/>
                <w:lang w:eastAsia="en-GB"/>
              </w:rPr>
            </w:pPr>
            <w:r w:rsidRPr="00A866CC">
              <w:rPr>
                <w:szCs w:val="22"/>
                <w:lang w:eastAsia="en-GB"/>
              </w:rPr>
              <w:t>(t)</w:t>
            </w:r>
            <w:r w:rsidRPr="00A866CC">
              <w:rPr>
                <w:szCs w:val="22"/>
                <w:lang w:eastAsia="en-GB"/>
              </w:rPr>
              <w:tab/>
              <w:t>surfaces and utensils used in the department</w:t>
            </w:r>
          </w:p>
          <w:p w:rsidR="00A866CC" w:rsidRPr="00A866CC" w:rsidRDefault="00A866CC" w:rsidP="00A866CC">
            <w:pPr>
              <w:ind w:left="870" w:hanging="445"/>
              <w:rPr>
                <w:szCs w:val="22"/>
                <w:lang w:eastAsia="en-GB"/>
              </w:rPr>
            </w:pPr>
            <w:r w:rsidRPr="00A866CC">
              <w:rPr>
                <w:szCs w:val="22"/>
                <w:lang w:eastAsia="en-GB"/>
              </w:rPr>
              <w:t>(u)</w:t>
            </w:r>
            <w:r w:rsidRPr="00A866CC">
              <w:rPr>
                <w:szCs w:val="22"/>
                <w:lang w:eastAsia="en-GB"/>
              </w:rPr>
              <w:tab/>
              <w:t>cleaning equipment used</w:t>
            </w:r>
          </w:p>
          <w:p w:rsidR="00A866CC" w:rsidRPr="00A866CC" w:rsidRDefault="00A866CC" w:rsidP="00A866CC">
            <w:pPr>
              <w:tabs>
                <w:tab w:val="left" w:pos="445"/>
              </w:tabs>
              <w:rPr>
                <w:i/>
                <w:szCs w:val="22"/>
              </w:rPr>
            </w:pPr>
          </w:p>
          <w:p w:rsidR="00A866CC" w:rsidRPr="00A866CC" w:rsidRDefault="00A866CC" w:rsidP="00A866CC">
            <w:pPr>
              <w:tabs>
                <w:tab w:val="left" w:pos="445"/>
              </w:tabs>
              <w:rPr>
                <w:szCs w:val="22"/>
                <w:lang w:eastAsia="en-GB"/>
              </w:rPr>
            </w:pPr>
            <w:r w:rsidRPr="00A866CC">
              <w:rPr>
                <w:b/>
                <w:i/>
                <w:szCs w:val="22"/>
              </w:rPr>
              <w:t>Evidence for any point out with the minimum observation requirements may be assessed through questioning or witness testimony.</w:t>
            </w:r>
          </w:p>
        </w:tc>
      </w:tr>
    </w:tbl>
    <w:p w:rsidR="000C533E" w:rsidRDefault="000C533E">
      <w:pPr>
        <w:rPr>
          <w:rFonts w:cs="Arial"/>
          <w:b/>
          <w:sz w:val="28"/>
          <w:szCs w:val="28"/>
          <w:lang w:val="en-GB" w:bidi="ar-SA"/>
        </w:rPr>
      </w:pPr>
    </w:p>
    <w:p w:rsidR="00A866CC" w:rsidRDefault="00A866CC" w:rsidP="00A866CC">
      <w:pPr>
        <w:rPr>
          <w:b/>
          <w:sz w:val="28"/>
          <w:szCs w:val="28"/>
        </w:rPr>
      </w:pPr>
      <w:r w:rsidRPr="00CA40C4">
        <w:rPr>
          <w:b/>
          <w:sz w:val="28"/>
          <w:szCs w:val="28"/>
        </w:rPr>
        <w:t>Unit PPL2GEN5 (HL1K 04)</w:t>
      </w:r>
      <w:r w:rsidRPr="00CA40C4">
        <w:rPr>
          <w:b/>
          <w:sz w:val="28"/>
          <w:szCs w:val="28"/>
        </w:rPr>
        <w:tab/>
        <w:t>Maintain Food Safety in a Hospitality Environment</w:t>
      </w:r>
    </w:p>
    <w:p w:rsidR="00A866CC" w:rsidRDefault="00A866CC"/>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1"/>
        <w:gridCol w:w="3372"/>
        <w:gridCol w:w="1276"/>
        <w:gridCol w:w="423"/>
        <w:gridCol w:w="426"/>
        <w:gridCol w:w="426"/>
        <w:gridCol w:w="427"/>
        <w:gridCol w:w="427"/>
        <w:gridCol w:w="418"/>
        <w:gridCol w:w="418"/>
        <w:gridCol w:w="418"/>
        <w:gridCol w:w="435"/>
        <w:gridCol w:w="344"/>
        <w:gridCol w:w="373"/>
        <w:gridCol w:w="373"/>
        <w:gridCol w:w="395"/>
        <w:gridCol w:w="373"/>
        <w:gridCol w:w="370"/>
        <w:gridCol w:w="373"/>
        <w:gridCol w:w="373"/>
        <w:gridCol w:w="373"/>
        <w:gridCol w:w="378"/>
        <w:gridCol w:w="373"/>
        <w:gridCol w:w="353"/>
      </w:tblGrid>
      <w:tr w:rsidR="00A866CC" w:rsidRPr="0064705B" w:rsidTr="00A866CC">
        <w:trPr>
          <w:trHeight w:val="1164"/>
        </w:trPr>
        <w:tc>
          <w:tcPr>
            <w:tcW w:w="458" w:type="pct"/>
            <w:vMerge w:val="restart"/>
            <w:shd w:val="clear" w:color="auto" w:fill="BFBFBF" w:themeFill="background1" w:themeFillShade="BF"/>
            <w:vAlign w:val="center"/>
          </w:tcPr>
          <w:p w:rsidR="00A866CC" w:rsidRPr="00033849" w:rsidRDefault="00A866CC" w:rsidP="002E2EF5">
            <w:pPr>
              <w:pStyle w:val="Table10"/>
              <w:rPr>
                <w:b/>
              </w:rPr>
            </w:pPr>
            <w:r w:rsidRPr="00033849">
              <w:rPr>
                <w:b/>
              </w:rPr>
              <w:t>Evidence reference</w:t>
            </w:r>
          </w:p>
        </w:tc>
        <w:tc>
          <w:tcPr>
            <w:tcW w:w="1186" w:type="pct"/>
            <w:vMerge w:val="restart"/>
            <w:shd w:val="clear" w:color="auto" w:fill="BFBFBF" w:themeFill="background1" w:themeFillShade="BF"/>
            <w:vAlign w:val="center"/>
          </w:tcPr>
          <w:p w:rsidR="00A866CC" w:rsidRPr="00033849" w:rsidRDefault="00A866CC" w:rsidP="002E2EF5">
            <w:pPr>
              <w:pStyle w:val="Table10"/>
              <w:rPr>
                <w:b/>
              </w:rPr>
            </w:pPr>
            <w:r w:rsidRPr="00033849">
              <w:rPr>
                <w:b/>
              </w:rPr>
              <w:t>Evidence description</w:t>
            </w:r>
          </w:p>
        </w:tc>
        <w:tc>
          <w:tcPr>
            <w:tcW w:w="449" w:type="pct"/>
            <w:vMerge w:val="restart"/>
            <w:shd w:val="clear" w:color="auto" w:fill="BFBFBF" w:themeFill="background1" w:themeFillShade="BF"/>
            <w:vAlign w:val="center"/>
          </w:tcPr>
          <w:p w:rsidR="00A866CC" w:rsidRPr="00033849" w:rsidRDefault="00A866CC" w:rsidP="002E2EF5">
            <w:pPr>
              <w:pStyle w:val="Table10"/>
              <w:rPr>
                <w:b/>
              </w:rPr>
            </w:pPr>
            <w:r w:rsidRPr="00033849">
              <w:rPr>
                <w:b/>
              </w:rPr>
              <w:t>Date</w:t>
            </w:r>
          </w:p>
        </w:tc>
        <w:tc>
          <w:tcPr>
            <w:tcW w:w="2908" w:type="pct"/>
            <w:gridSpan w:val="21"/>
            <w:shd w:val="clear" w:color="auto" w:fill="BFBFBF" w:themeFill="background1" w:themeFillShade="BF"/>
            <w:vAlign w:val="center"/>
          </w:tcPr>
          <w:p w:rsidR="00A866CC" w:rsidRDefault="00A866CC" w:rsidP="00A866CC">
            <w:pPr>
              <w:pStyle w:val="Table10"/>
              <w:rPr>
                <w:b/>
              </w:rPr>
            </w:pPr>
          </w:p>
          <w:p w:rsidR="00A866CC" w:rsidRDefault="00A866CC" w:rsidP="002E2EF5">
            <w:pPr>
              <w:pStyle w:val="Table10"/>
              <w:jc w:val="center"/>
              <w:rPr>
                <w:b/>
              </w:rPr>
            </w:pPr>
          </w:p>
          <w:p w:rsidR="00A866CC" w:rsidRDefault="00A866CC" w:rsidP="002E2EF5">
            <w:pPr>
              <w:pStyle w:val="Table10"/>
              <w:jc w:val="center"/>
              <w:rPr>
                <w:b/>
              </w:rPr>
            </w:pPr>
            <w:r>
              <w:rPr>
                <w:b/>
              </w:rPr>
              <w:t>Scope/Range</w:t>
            </w:r>
          </w:p>
          <w:p w:rsidR="00A866CC" w:rsidRPr="00A866CC" w:rsidRDefault="00A866CC" w:rsidP="00A866CC">
            <w:pPr>
              <w:pStyle w:val="Table10"/>
              <w:jc w:val="center"/>
              <w:rPr>
                <w:b/>
                <w:szCs w:val="22"/>
              </w:rPr>
            </w:pPr>
            <w:r>
              <w:rPr>
                <w:b/>
                <w:szCs w:val="22"/>
              </w:rPr>
              <w:t xml:space="preserve"> </w:t>
            </w:r>
          </w:p>
        </w:tc>
      </w:tr>
      <w:tr w:rsidR="005E311C" w:rsidRPr="0064705B" w:rsidTr="00A866CC">
        <w:tc>
          <w:tcPr>
            <w:tcW w:w="458" w:type="pct"/>
            <w:vMerge/>
            <w:tcBorders>
              <w:bottom w:val="single" w:sz="4" w:space="0" w:color="000000"/>
            </w:tcBorders>
            <w:shd w:val="clear" w:color="auto" w:fill="BFBFBF" w:themeFill="background1" w:themeFillShade="BF"/>
            <w:vAlign w:val="center"/>
          </w:tcPr>
          <w:p w:rsidR="005E311C" w:rsidRPr="0064705B" w:rsidRDefault="005E311C" w:rsidP="002E2EF5">
            <w:pPr>
              <w:pStyle w:val="Table10"/>
            </w:pPr>
          </w:p>
        </w:tc>
        <w:tc>
          <w:tcPr>
            <w:tcW w:w="1186" w:type="pct"/>
            <w:vMerge/>
            <w:tcBorders>
              <w:bottom w:val="single" w:sz="4" w:space="0" w:color="000000"/>
            </w:tcBorders>
            <w:shd w:val="clear" w:color="auto" w:fill="BFBFBF" w:themeFill="background1" w:themeFillShade="BF"/>
            <w:vAlign w:val="center"/>
          </w:tcPr>
          <w:p w:rsidR="005E311C" w:rsidRPr="0064705B" w:rsidRDefault="005E311C" w:rsidP="002E2EF5">
            <w:pPr>
              <w:pStyle w:val="Table10"/>
            </w:pPr>
          </w:p>
        </w:tc>
        <w:tc>
          <w:tcPr>
            <w:tcW w:w="449" w:type="pct"/>
            <w:vMerge/>
            <w:tcBorders>
              <w:bottom w:val="single" w:sz="4" w:space="0" w:color="000000"/>
            </w:tcBorders>
            <w:shd w:val="clear" w:color="auto" w:fill="BFBFBF" w:themeFill="background1" w:themeFillShade="BF"/>
            <w:vAlign w:val="center"/>
          </w:tcPr>
          <w:p w:rsidR="005E311C" w:rsidRPr="0064705B" w:rsidRDefault="005E311C" w:rsidP="002E2EF5">
            <w:pPr>
              <w:pStyle w:val="Table10"/>
            </w:pPr>
          </w:p>
        </w:tc>
        <w:tc>
          <w:tcPr>
            <w:tcW w:w="149" w:type="pct"/>
            <w:tcBorders>
              <w:bottom w:val="single" w:sz="4" w:space="0" w:color="000000"/>
            </w:tcBorders>
            <w:shd w:val="clear" w:color="auto" w:fill="BFBFBF" w:themeFill="background1" w:themeFillShade="BF"/>
          </w:tcPr>
          <w:p w:rsidR="005E311C" w:rsidRPr="00707054" w:rsidRDefault="005E311C" w:rsidP="002E2EF5">
            <w:pPr>
              <w:pStyle w:val="Table10"/>
              <w:jc w:val="center"/>
              <w:rPr>
                <w:b/>
                <w:szCs w:val="22"/>
              </w:rPr>
            </w:pPr>
            <w:r>
              <w:rPr>
                <w:b/>
                <w:szCs w:val="22"/>
              </w:rPr>
              <w:t>a</w:t>
            </w:r>
          </w:p>
        </w:tc>
        <w:tc>
          <w:tcPr>
            <w:tcW w:w="150" w:type="pct"/>
            <w:tcBorders>
              <w:bottom w:val="single" w:sz="4" w:space="0" w:color="000000"/>
            </w:tcBorders>
            <w:shd w:val="clear" w:color="auto" w:fill="BFBFBF" w:themeFill="background1" w:themeFillShade="BF"/>
          </w:tcPr>
          <w:p w:rsidR="005E311C" w:rsidRPr="00707054" w:rsidRDefault="005E311C" w:rsidP="002E2EF5">
            <w:pPr>
              <w:pStyle w:val="Table10"/>
              <w:jc w:val="center"/>
              <w:rPr>
                <w:b/>
                <w:szCs w:val="22"/>
              </w:rPr>
            </w:pPr>
            <w:r>
              <w:rPr>
                <w:b/>
                <w:szCs w:val="22"/>
              </w:rPr>
              <w:t>b</w:t>
            </w:r>
          </w:p>
        </w:tc>
        <w:tc>
          <w:tcPr>
            <w:tcW w:w="150" w:type="pct"/>
            <w:tcBorders>
              <w:bottom w:val="single" w:sz="4" w:space="0" w:color="000000"/>
            </w:tcBorders>
            <w:shd w:val="clear" w:color="auto" w:fill="BFBFBF" w:themeFill="background1" w:themeFillShade="BF"/>
          </w:tcPr>
          <w:p w:rsidR="005E311C" w:rsidRPr="00707054" w:rsidRDefault="005E311C" w:rsidP="002E2EF5">
            <w:pPr>
              <w:pStyle w:val="Table10"/>
              <w:jc w:val="center"/>
              <w:rPr>
                <w:b/>
                <w:szCs w:val="22"/>
              </w:rPr>
            </w:pPr>
            <w:r>
              <w:rPr>
                <w:b/>
                <w:szCs w:val="22"/>
              </w:rPr>
              <w:t>c</w:t>
            </w:r>
          </w:p>
        </w:tc>
        <w:tc>
          <w:tcPr>
            <w:tcW w:w="150" w:type="pct"/>
            <w:tcBorders>
              <w:bottom w:val="single" w:sz="4" w:space="0" w:color="000000"/>
            </w:tcBorders>
            <w:shd w:val="clear" w:color="auto" w:fill="BFBFBF" w:themeFill="background1" w:themeFillShade="BF"/>
          </w:tcPr>
          <w:p w:rsidR="005E311C" w:rsidRPr="00707054" w:rsidRDefault="005E311C" w:rsidP="002E2EF5">
            <w:pPr>
              <w:pStyle w:val="Table10"/>
              <w:jc w:val="center"/>
              <w:rPr>
                <w:b/>
                <w:szCs w:val="22"/>
              </w:rPr>
            </w:pPr>
            <w:r>
              <w:rPr>
                <w:b/>
                <w:szCs w:val="22"/>
              </w:rPr>
              <w:t>d</w:t>
            </w:r>
          </w:p>
        </w:tc>
        <w:tc>
          <w:tcPr>
            <w:tcW w:w="150" w:type="pct"/>
            <w:tcBorders>
              <w:bottom w:val="single" w:sz="4" w:space="0" w:color="000000"/>
            </w:tcBorders>
            <w:shd w:val="clear" w:color="auto" w:fill="BFBFBF" w:themeFill="background1" w:themeFillShade="BF"/>
          </w:tcPr>
          <w:p w:rsidR="005E311C" w:rsidRPr="00707054" w:rsidRDefault="005E311C" w:rsidP="002E2EF5">
            <w:pPr>
              <w:pStyle w:val="Table10"/>
              <w:jc w:val="center"/>
              <w:rPr>
                <w:b/>
                <w:szCs w:val="22"/>
              </w:rPr>
            </w:pPr>
            <w:r>
              <w:rPr>
                <w:b/>
                <w:szCs w:val="22"/>
              </w:rPr>
              <w:t>e</w:t>
            </w:r>
          </w:p>
        </w:tc>
        <w:tc>
          <w:tcPr>
            <w:tcW w:w="147" w:type="pct"/>
            <w:tcBorders>
              <w:bottom w:val="single" w:sz="4" w:space="0" w:color="000000"/>
            </w:tcBorders>
            <w:shd w:val="clear" w:color="auto" w:fill="BFBFBF" w:themeFill="background1" w:themeFillShade="BF"/>
          </w:tcPr>
          <w:p w:rsidR="005E311C" w:rsidRPr="00707054" w:rsidRDefault="005E311C" w:rsidP="002E2EF5">
            <w:pPr>
              <w:pStyle w:val="Table10"/>
              <w:jc w:val="center"/>
              <w:rPr>
                <w:b/>
                <w:szCs w:val="22"/>
              </w:rPr>
            </w:pPr>
            <w:r>
              <w:rPr>
                <w:b/>
                <w:szCs w:val="22"/>
              </w:rPr>
              <w:t>f</w:t>
            </w:r>
          </w:p>
        </w:tc>
        <w:tc>
          <w:tcPr>
            <w:tcW w:w="147" w:type="pct"/>
            <w:tcBorders>
              <w:bottom w:val="single" w:sz="4" w:space="0" w:color="000000"/>
            </w:tcBorders>
            <w:shd w:val="clear" w:color="auto" w:fill="BFBFBF" w:themeFill="background1" w:themeFillShade="BF"/>
          </w:tcPr>
          <w:p w:rsidR="005E311C" w:rsidRPr="00707054" w:rsidRDefault="005E311C" w:rsidP="002E2EF5">
            <w:pPr>
              <w:pStyle w:val="Table10"/>
              <w:jc w:val="center"/>
              <w:rPr>
                <w:b/>
                <w:szCs w:val="22"/>
              </w:rPr>
            </w:pPr>
            <w:r>
              <w:rPr>
                <w:b/>
                <w:szCs w:val="22"/>
              </w:rPr>
              <w:t>g</w:t>
            </w:r>
          </w:p>
        </w:tc>
        <w:tc>
          <w:tcPr>
            <w:tcW w:w="147" w:type="pct"/>
            <w:tcBorders>
              <w:bottom w:val="single" w:sz="4" w:space="0" w:color="000000"/>
            </w:tcBorders>
            <w:shd w:val="clear" w:color="auto" w:fill="BFBFBF" w:themeFill="background1" w:themeFillShade="BF"/>
          </w:tcPr>
          <w:p w:rsidR="005E311C" w:rsidRPr="00707054" w:rsidRDefault="005E311C" w:rsidP="002E2EF5">
            <w:pPr>
              <w:pStyle w:val="Table10"/>
              <w:jc w:val="center"/>
              <w:rPr>
                <w:b/>
                <w:szCs w:val="22"/>
              </w:rPr>
            </w:pPr>
            <w:r>
              <w:rPr>
                <w:b/>
                <w:szCs w:val="22"/>
              </w:rPr>
              <w:t>h</w:t>
            </w:r>
          </w:p>
        </w:tc>
        <w:tc>
          <w:tcPr>
            <w:tcW w:w="153" w:type="pct"/>
            <w:tcBorders>
              <w:bottom w:val="single" w:sz="4" w:space="0" w:color="000000"/>
            </w:tcBorders>
            <w:shd w:val="clear" w:color="auto" w:fill="BFBFBF" w:themeFill="background1" w:themeFillShade="BF"/>
          </w:tcPr>
          <w:p w:rsidR="005E311C" w:rsidRPr="00707054" w:rsidRDefault="005E311C" w:rsidP="002E2EF5">
            <w:pPr>
              <w:pStyle w:val="Table10"/>
              <w:jc w:val="center"/>
              <w:rPr>
                <w:b/>
                <w:szCs w:val="22"/>
              </w:rPr>
            </w:pPr>
            <w:r>
              <w:rPr>
                <w:b/>
                <w:szCs w:val="22"/>
              </w:rPr>
              <w:t>i</w:t>
            </w:r>
          </w:p>
        </w:tc>
        <w:tc>
          <w:tcPr>
            <w:tcW w:w="121" w:type="pct"/>
            <w:tcBorders>
              <w:bottom w:val="single" w:sz="4" w:space="0" w:color="000000"/>
            </w:tcBorders>
            <w:shd w:val="clear" w:color="auto" w:fill="BFBFBF" w:themeFill="background1" w:themeFillShade="BF"/>
          </w:tcPr>
          <w:p w:rsidR="005E311C" w:rsidRPr="00F11177" w:rsidRDefault="005E311C" w:rsidP="002E2EF5">
            <w:pPr>
              <w:pStyle w:val="Table10"/>
              <w:jc w:val="center"/>
              <w:rPr>
                <w:b/>
                <w:szCs w:val="22"/>
              </w:rPr>
            </w:pPr>
            <w:r>
              <w:rPr>
                <w:b/>
                <w:szCs w:val="22"/>
              </w:rPr>
              <w:t>j</w:t>
            </w:r>
          </w:p>
        </w:tc>
        <w:tc>
          <w:tcPr>
            <w:tcW w:w="131" w:type="pct"/>
            <w:tcBorders>
              <w:bottom w:val="single" w:sz="4" w:space="0" w:color="000000"/>
            </w:tcBorders>
            <w:shd w:val="clear" w:color="auto" w:fill="BFBFBF" w:themeFill="background1" w:themeFillShade="BF"/>
          </w:tcPr>
          <w:p w:rsidR="005E311C" w:rsidRPr="00F11177" w:rsidRDefault="005E311C" w:rsidP="002E2EF5">
            <w:pPr>
              <w:pStyle w:val="Table10"/>
              <w:jc w:val="center"/>
              <w:rPr>
                <w:b/>
                <w:szCs w:val="22"/>
              </w:rPr>
            </w:pPr>
            <w:r>
              <w:rPr>
                <w:b/>
                <w:szCs w:val="22"/>
              </w:rPr>
              <w:t>k</w:t>
            </w:r>
          </w:p>
        </w:tc>
        <w:tc>
          <w:tcPr>
            <w:tcW w:w="131" w:type="pct"/>
            <w:tcBorders>
              <w:bottom w:val="single" w:sz="4" w:space="0" w:color="000000"/>
            </w:tcBorders>
            <w:shd w:val="clear" w:color="auto" w:fill="BFBFBF" w:themeFill="background1" w:themeFillShade="BF"/>
          </w:tcPr>
          <w:p w:rsidR="005E311C" w:rsidRPr="00F11177" w:rsidRDefault="005E311C" w:rsidP="002E2EF5">
            <w:pPr>
              <w:pStyle w:val="Table10"/>
              <w:jc w:val="center"/>
              <w:rPr>
                <w:b/>
                <w:szCs w:val="22"/>
              </w:rPr>
            </w:pPr>
            <w:r>
              <w:rPr>
                <w:b/>
                <w:szCs w:val="22"/>
              </w:rPr>
              <w:t>l</w:t>
            </w:r>
          </w:p>
        </w:tc>
        <w:tc>
          <w:tcPr>
            <w:tcW w:w="139" w:type="pct"/>
            <w:tcBorders>
              <w:bottom w:val="single" w:sz="4" w:space="0" w:color="000000"/>
            </w:tcBorders>
            <w:shd w:val="clear" w:color="auto" w:fill="BFBFBF" w:themeFill="background1" w:themeFillShade="BF"/>
          </w:tcPr>
          <w:p w:rsidR="005E311C" w:rsidRPr="00F11177" w:rsidRDefault="005E311C" w:rsidP="002E2EF5">
            <w:pPr>
              <w:pStyle w:val="Table10"/>
              <w:jc w:val="center"/>
              <w:rPr>
                <w:b/>
                <w:szCs w:val="22"/>
              </w:rPr>
            </w:pPr>
            <w:r>
              <w:rPr>
                <w:b/>
                <w:szCs w:val="22"/>
              </w:rPr>
              <w:t>m</w:t>
            </w:r>
          </w:p>
        </w:tc>
        <w:tc>
          <w:tcPr>
            <w:tcW w:w="131" w:type="pct"/>
            <w:tcBorders>
              <w:bottom w:val="single" w:sz="4" w:space="0" w:color="000000"/>
            </w:tcBorders>
            <w:shd w:val="clear" w:color="auto" w:fill="BFBFBF" w:themeFill="background1" w:themeFillShade="BF"/>
          </w:tcPr>
          <w:p w:rsidR="005E311C" w:rsidRPr="00F11177" w:rsidRDefault="005E311C" w:rsidP="002E2EF5">
            <w:pPr>
              <w:pStyle w:val="Table10"/>
              <w:jc w:val="center"/>
              <w:rPr>
                <w:b/>
                <w:szCs w:val="22"/>
              </w:rPr>
            </w:pPr>
            <w:r>
              <w:rPr>
                <w:b/>
                <w:szCs w:val="22"/>
              </w:rPr>
              <w:t>n</w:t>
            </w:r>
          </w:p>
        </w:tc>
        <w:tc>
          <w:tcPr>
            <w:tcW w:w="130" w:type="pct"/>
            <w:tcBorders>
              <w:bottom w:val="single" w:sz="4" w:space="0" w:color="000000"/>
            </w:tcBorders>
            <w:shd w:val="clear" w:color="auto" w:fill="BFBFBF" w:themeFill="background1" w:themeFillShade="BF"/>
          </w:tcPr>
          <w:p w:rsidR="005E311C" w:rsidRPr="00F11177" w:rsidRDefault="005E311C" w:rsidP="002E2EF5">
            <w:pPr>
              <w:pStyle w:val="Table10"/>
              <w:jc w:val="center"/>
              <w:rPr>
                <w:b/>
                <w:szCs w:val="22"/>
              </w:rPr>
            </w:pPr>
            <w:r>
              <w:rPr>
                <w:b/>
                <w:szCs w:val="22"/>
              </w:rPr>
              <w:t>o</w:t>
            </w:r>
          </w:p>
        </w:tc>
        <w:tc>
          <w:tcPr>
            <w:tcW w:w="131" w:type="pct"/>
            <w:tcBorders>
              <w:bottom w:val="single" w:sz="4" w:space="0" w:color="000000"/>
            </w:tcBorders>
            <w:shd w:val="clear" w:color="auto" w:fill="BFBFBF" w:themeFill="background1" w:themeFillShade="BF"/>
          </w:tcPr>
          <w:p w:rsidR="005E311C" w:rsidRPr="00F11177" w:rsidRDefault="005E311C" w:rsidP="002E2EF5">
            <w:pPr>
              <w:pStyle w:val="Table10"/>
              <w:jc w:val="center"/>
              <w:rPr>
                <w:b/>
                <w:szCs w:val="22"/>
              </w:rPr>
            </w:pPr>
            <w:r>
              <w:rPr>
                <w:b/>
                <w:szCs w:val="22"/>
              </w:rPr>
              <w:t>p</w:t>
            </w:r>
          </w:p>
        </w:tc>
        <w:tc>
          <w:tcPr>
            <w:tcW w:w="131" w:type="pct"/>
            <w:tcBorders>
              <w:bottom w:val="single" w:sz="4" w:space="0" w:color="000000"/>
            </w:tcBorders>
            <w:shd w:val="clear" w:color="auto" w:fill="BFBFBF" w:themeFill="background1" w:themeFillShade="BF"/>
          </w:tcPr>
          <w:p w:rsidR="005E311C" w:rsidRPr="00F11177" w:rsidRDefault="005E311C" w:rsidP="002E2EF5">
            <w:pPr>
              <w:pStyle w:val="Table10"/>
              <w:jc w:val="center"/>
              <w:rPr>
                <w:b/>
                <w:szCs w:val="22"/>
              </w:rPr>
            </w:pPr>
            <w:r>
              <w:rPr>
                <w:b/>
                <w:szCs w:val="22"/>
              </w:rPr>
              <w:t>q</w:t>
            </w:r>
          </w:p>
        </w:tc>
        <w:tc>
          <w:tcPr>
            <w:tcW w:w="131" w:type="pct"/>
            <w:tcBorders>
              <w:bottom w:val="single" w:sz="4" w:space="0" w:color="000000"/>
            </w:tcBorders>
            <w:shd w:val="clear" w:color="auto" w:fill="BFBFBF" w:themeFill="background1" w:themeFillShade="BF"/>
          </w:tcPr>
          <w:p w:rsidR="005E311C" w:rsidRPr="00F11177" w:rsidRDefault="005E311C" w:rsidP="002E2EF5">
            <w:pPr>
              <w:pStyle w:val="Table10"/>
              <w:jc w:val="center"/>
              <w:rPr>
                <w:b/>
                <w:szCs w:val="22"/>
              </w:rPr>
            </w:pPr>
            <w:r>
              <w:rPr>
                <w:b/>
                <w:szCs w:val="22"/>
              </w:rPr>
              <w:t>r</w:t>
            </w:r>
          </w:p>
        </w:tc>
        <w:tc>
          <w:tcPr>
            <w:tcW w:w="133" w:type="pct"/>
            <w:tcBorders>
              <w:bottom w:val="single" w:sz="4" w:space="0" w:color="000000"/>
            </w:tcBorders>
            <w:shd w:val="clear" w:color="auto" w:fill="BFBFBF" w:themeFill="background1" w:themeFillShade="BF"/>
          </w:tcPr>
          <w:p w:rsidR="005E311C" w:rsidRPr="00F11177" w:rsidRDefault="005E311C" w:rsidP="002E2EF5">
            <w:pPr>
              <w:pStyle w:val="Table10"/>
              <w:jc w:val="center"/>
              <w:rPr>
                <w:b/>
                <w:szCs w:val="22"/>
              </w:rPr>
            </w:pPr>
            <w:r>
              <w:rPr>
                <w:b/>
                <w:szCs w:val="22"/>
              </w:rPr>
              <w:t>s</w:t>
            </w:r>
          </w:p>
        </w:tc>
        <w:tc>
          <w:tcPr>
            <w:tcW w:w="131" w:type="pct"/>
            <w:tcBorders>
              <w:bottom w:val="single" w:sz="4" w:space="0" w:color="000000"/>
            </w:tcBorders>
            <w:shd w:val="clear" w:color="auto" w:fill="BFBFBF" w:themeFill="background1" w:themeFillShade="BF"/>
          </w:tcPr>
          <w:p w:rsidR="005E311C" w:rsidRPr="00F11177" w:rsidRDefault="005E311C" w:rsidP="002E2EF5">
            <w:pPr>
              <w:pStyle w:val="Table10"/>
              <w:jc w:val="center"/>
              <w:rPr>
                <w:b/>
                <w:szCs w:val="22"/>
              </w:rPr>
            </w:pPr>
            <w:r>
              <w:rPr>
                <w:b/>
                <w:szCs w:val="22"/>
              </w:rPr>
              <w:t>t</w:t>
            </w:r>
          </w:p>
        </w:tc>
        <w:tc>
          <w:tcPr>
            <w:tcW w:w="124" w:type="pct"/>
            <w:tcBorders>
              <w:bottom w:val="single" w:sz="4" w:space="0" w:color="000000"/>
            </w:tcBorders>
            <w:shd w:val="clear" w:color="auto" w:fill="BFBFBF" w:themeFill="background1" w:themeFillShade="BF"/>
          </w:tcPr>
          <w:p w:rsidR="005E311C" w:rsidRPr="00F11177" w:rsidRDefault="005E311C" w:rsidP="002E2EF5">
            <w:pPr>
              <w:pStyle w:val="Table10"/>
              <w:jc w:val="center"/>
              <w:rPr>
                <w:b/>
                <w:szCs w:val="22"/>
              </w:rPr>
            </w:pPr>
            <w:r>
              <w:rPr>
                <w:b/>
                <w:szCs w:val="22"/>
              </w:rPr>
              <w:t>u</w:t>
            </w:r>
          </w:p>
        </w:tc>
      </w:tr>
      <w:tr w:rsidR="005E311C" w:rsidRPr="0064705B" w:rsidTr="00A866CC">
        <w:tc>
          <w:tcPr>
            <w:tcW w:w="458" w:type="pct"/>
            <w:shd w:val="clear" w:color="auto" w:fill="auto"/>
          </w:tcPr>
          <w:p w:rsidR="005E311C" w:rsidRDefault="005E311C" w:rsidP="002E2EF5">
            <w:pPr>
              <w:pStyle w:val="Table10"/>
            </w:pPr>
          </w:p>
          <w:p w:rsidR="00A866CC" w:rsidRDefault="00A866CC" w:rsidP="002E2EF5">
            <w:pPr>
              <w:pStyle w:val="Table10"/>
            </w:pPr>
          </w:p>
          <w:p w:rsidR="00A866CC" w:rsidRDefault="00A866CC" w:rsidP="002E2EF5">
            <w:pPr>
              <w:pStyle w:val="Table10"/>
            </w:pPr>
          </w:p>
          <w:p w:rsidR="00A866CC" w:rsidRPr="0064705B" w:rsidRDefault="00A866CC" w:rsidP="002E2EF5">
            <w:pPr>
              <w:pStyle w:val="Table10"/>
            </w:pPr>
          </w:p>
        </w:tc>
        <w:tc>
          <w:tcPr>
            <w:tcW w:w="1186" w:type="pct"/>
            <w:shd w:val="clear" w:color="auto" w:fill="auto"/>
          </w:tcPr>
          <w:p w:rsidR="005E311C" w:rsidRPr="0064705B" w:rsidRDefault="005E311C" w:rsidP="002E2EF5">
            <w:pPr>
              <w:pStyle w:val="Table10"/>
            </w:pPr>
          </w:p>
        </w:tc>
        <w:tc>
          <w:tcPr>
            <w:tcW w:w="449" w:type="pct"/>
            <w:shd w:val="clear" w:color="auto" w:fill="auto"/>
          </w:tcPr>
          <w:p w:rsidR="005E311C" w:rsidRPr="0064705B" w:rsidRDefault="005E311C" w:rsidP="002E2EF5">
            <w:pPr>
              <w:pStyle w:val="Table10"/>
            </w:pPr>
          </w:p>
        </w:tc>
        <w:tc>
          <w:tcPr>
            <w:tcW w:w="149" w:type="pct"/>
            <w:shd w:val="clear" w:color="auto" w:fill="auto"/>
          </w:tcPr>
          <w:p w:rsidR="005E311C" w:rsidRPr="00707054" w:rsidRDefault="005E311C" w:rsidP="002E2EF5">
            <w:pPr>
              <w:pStyle w:val="Table10"/>
              <w:jc w:val="center"/>
            </w:pPr>
          </w:p>
        </w:tc>
        <w:tc>
          <w:tcPr>
            <w:tcW w:w="150" w:type="pct"/>
            <w:shd w:val="clear" w:color="auto" w:fill="auto"/>
          </w:tcPr>
          <w:p w:rsidR="005E311C" w:rsidRPr="00707054" w:rsidRDefault="005E311C" w:rsidP="002E2EF5">
            <w:pPr>
              <w:pStyle w:val="Table10"/>
              <w:jc w:val="center"/>
            </w:pPr>
          </w:p>
        </w:tc>
        <w:tc>
          <w:tcPr>
            <w:tcW w:w="150" w:type="pct"/>
            <w:shd w:val="clear" w:color="auto" w:fill="auto"/>
          </w:tcPr>
          <w:p w:rsidR="005E311C" w:rsidRPr="00707054" w:rsidRDefault="005E311C" w:rsidP="002E2EF5">
            <w:pPr>
              <w:pStyle w:val="Table10"/>
              <w:jc w:val="center"/>
            </w:pPr>
          </w:p>
        </w:tc>
        <w:tc>
          <w:tcPr>
            <w:tcW w:w="150" w:type="pct"/>
            <w:shd w:val="clear" w:color="auto" w:fill="auto"/>
          </w:tcPr>
          <w:p w:rsidR="005E311C" w:rsidRPr="00707054" w:rsidRDefault="005E311C" w:rsidP="002E2EF5">
            <w:pPr>
              <w:pStyle w:val="Table10"/>
              <w:jc w:val="center"/>
            </w:pPr>
          </w:p>
        </w:tc>
        <w:tc>
          <w:tcPr>
            <w:tcW w:w="150" w:type="pct"/>
            <w:shd w:val="clear" w:color="auto" w:fill="auto"/>
          </w:tcPr>
          <w:p w:rsidR="005E311C" w:rsidRPr="00707054" w:rsidRDefault="005E311C" w:rsidP="002E2EF5">
            <w:pPr>
              <w:pStyle w:val="Table10"/>
              <w:jc w:val="center"/>
            </w:pPr>
          </w:p>
        </w:tc>
        <w:tc>
          <w:tcPr>
            <w:tcW w:w="147" w:type="pct"/>
            <w:shd w:val="clear" w:color="auto" w:fill="auto"/>
          </w:tcPr>
          <w:p w:rsidR="005E311C" w:rsidRPr="00707054" w:rsidRDefault="005E311C" w:rsidP="002E2EF5">
            <w:pPr>
              <w:pStyle w:val="Table10"/>
              <w:jc w:val="center"/>
            </w:pPr>
          </w:p>
        </w:tc>
        <w:tc>
          <w:tcPr>
            <w:tcW w:w="147" w:type="pct"/>
            <w:shd w:val="clear" w:color="auto" w:fill="auto"/>
          </w:tcPr>
          <w:p w:rsidR="005E311C" w:rsidRPr="00707054" w:rsidRDefault="005E311C" w:rsidP="002E2EF5">
            <w:pPr>
              <w:pStyle w:val="Table10"/>
              <w:jc w:val="center"/>
            </w:pPr>
          </w:p>
        </w:tc>
        <w:tc>
          <w:tcPr>
            <w:tcW w:w="147" w:type="pct"/>
            <w:shd w:val="clear" w:color="auto" w:fill="auto"/>
          </w:tcPr>
          <w:p w:rsidR="005E311C" w:rsidRPr="00707054" w:rsidRDefault="005E311C" w:rsidP="002E2EF5">
            <w:pPr>
              <w:pStyle w:val="Table10"/>
              <w:jc w:val="center"/>
            </w:pPr>
          </w:p>
        </w:tc>
        <w:tc>
          <w:tcPr>
            <w:tcW w:w="153" w:type="pct"/>
            <w:shd w:val="clear" w:color="auto" w:fill="auto"/>
          </w:tcPr>
          <w:p w:rsidR="005E311C" w:rsidRPr="00707054" w:rsidRDefault="005E311C" w:rsidP="002E2EF5">
            <w:pPr>
              <w:pStyle w:val="Table10"/>
              <w:jc w:val="center"/>
            </w:pPr>
          </w:p>
        </w:tc>
        <w:tc>
          <w:tcPr>
            <w:tcW w:w="121"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9"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0"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3" w:type="pct"/>
          </w:tcPr>
          <w:p w:rsidR="005E311C" w:rsidRDefault="005E311C" w:rsidP="002E2EF5">
            <w:pPr>
              <w:pStyle w:val="Table10"/>
              <w:jc w:val="center"/>
            </w:pPr>
          </w:p>
        </w:tc>
        <w:tc>
          <w:tcPr>
            <w:tcW w:w="131" w:type="pct"/>
          </w:tcPr>
          <w:p w:rsidR="005E311C" w:rsidRDefault="005E311C" w:rsidP="002E2EF5">
            <w:pPr>
              <w:pStyle w:val="Table10"/>
              <w:jc w:val="center"/>
            </w:pPr>
          </w:p>
        </w:tc>
        <w:tc>
          <w:tcPr>
            <w:tcW w:w="124" w:type="pct"/>
          </w:tcPr>
          <w:p w:rsidR="005E311C" w:rsidRDefault="005E311C" w:rsidP="002E2EF5">
            <w:pPr>
              <w:pStyle w:val="Table10"/>
              <w:jc w:val="center"/>
            </w:pPr>
          </w:p>
        </w:tc>
      </w:tr>
      <w:tr w:rsidR="005E311C" w:rsidRPr="0064705B" w:rsidTr="00A866CC">
        <w:tc>
          <w:tcPr>
            <w:tcW w:w="458" w:type="pct"/>
            <w:shd w:val="clear" w:color="auto" w:fill="auto"/>
          </w:tcPr>
          <w:p w:rsidR="005E311C" w:rsidRDefault="005E311C" w:rsidP="002E2EF5">
            <w:pPr>
              <w:pStyle w:val="Table10"/>
            </w:pPr>
          </w:p>
          <w:p w:rsidR="00A866CC" w:rsidRDefault="00A866CC" w:rsidP="002E2EF5">
            <w:pPr>
              <w:pStyle w:val="Table10"/>
            </w:pPr>
          </w:p>
          <w:p w:rsidR="00A866CC" w:rsidRDefault="00A866CC" w:rsidP="002E2EF5">
            <w:pPr>
              <w:pStyle w:val="Table10"/>
            </w:pPr>
          </w:p>
          <w:p w:rsidR="00A866CC" w:rsidRPr="0064705B" w:rsidRDefault="00A866CC" w:rsidP="002E2EF5">
            <w:pPr>
              <w:pStyle w:val="Table10"/>
            </w:pPr>
          </w:p>
        </w:tc>
        <w:tc>
          <w:tcPr>
            <w:tcW w:w="1186" w:type="pct"/>
            <w:shd w:val="clear" w:color="auto" w:fill="auto"/>
          </w:tcPr>
          <w:p w:rsidR="005E311C" w:rsidRPr="0064705B" w:rsidRDefault="005E311C" w:rsidP="002E2EF5">
            <w:pPr>
              <w:pStyle w:val="Table10"/>
            </w:pPr>
          </w:p>
        </w:tc>
        <w:tc>
          <w:tcPr>
            <w:tcW w:w="449" w:type="pct"/>
            <w:shd w:val="clear" w:color="auto" w:fill="auto"/>
          </w:tcPr>
          <w:p w:rsidR="005E311C" w:rsidRPr="0064705B" w:rsidRDefault="005E311C" w:rsidP="002E2EF5">
            <w:pPr>
              <w:pStyle w:val="Table10"/>
            </w:pPr>
          </w:p>
        </w:tc>
        <w:tc>
          <w:tcPr>
            <w:tcW w:w="149" w:type="pct"/>
            <w:shd w:val="clear" w:color="auto" w:fill="auto"/>
          </w:tcPr>
          <w:p w:rsidR="005E311C" w:rsidRPr="00707054" w:rsidRDefault="005E311C" w:rsidP="002E2EF5">
            <w:pPr>
              <w:pStyle w:val="Table10"/>
              <w:jc w:val="center"/>
            </w:pPr>
          </w:p>
        </w:tc>
        <w:tc>
          <w:tcPr>
            <w:tcW w:w="150" w:type="pct"/>
            <w:shd w:val="clear" w:color="auto" w:fill="auto"/>
          </w:tcPr>
          <w:p w:rsidR="005E311C" w:rsidRPr="00707054" w:rsidRDefault="005E311C" w:rsidP="002E2EF5">
            <w:pPr>
              <w:pStyle w:val="Table10"/>
              <w:jc w:val="center"/>
            </w:pPr>
          </w:p>
        </w:tc>
        <w:tc>
          <w:tcPr>
            <w:tcW w:w="150" w:type="pct"/>
            <w:shd w:val="clear" w:color="auto" w:fill="auto"/>
          </w:tcPr>
          <w:p w:rsidR="005E311C" w:rsidRPr="00707054" w:rsidRDefault="005E311C" w:rsidP="002E2EF5">
            <w:pPr>
              <w:pStyle w:val="Table10"/>
              <w:jc w:val="center"/>
            </w:pPr>
          </w:p>
        </w:tc>
        <w:tc>
          <w:tcPr>
            <w:tcW w:w="150" w:type="pct"/>
            <w:shd w:val="clear" w:color="auto" w:fill="auto"/>
          </w:tcPr>
          <w:p w:rsidR="005E311C" w:rsidRPr="00707054" w:rsidRDefault="005E311C" w:rsidP="002E2EF5">
            <w:pPr>
              <w:pStyle w:val="Table10"/>
              <w:jc w:val="center"/>
            </w:pPr>
          </w:p>
        </w:tc>
        <w:tc>
          <w:tcPr>
            <w:tcW w:w="150" w:type="pct"/>
            <w:shd w:val="clear" w:color="auto" w:fill="auto"/>
          </w:tcPr>
          <w:p w:rsidR="005E311C" w:rsidRPr="00707054" w:rsidRDefault="005E311C" w:rsidP="002E2EF5">
            <w:pPr>
              <w:pStyle w:val="Table10"/>
              <w:jc w:val="center"/>
            </w:pPr>
          </w:p>
        </w:tc>
        <w:tc>
          <w:tcPr>
            <w:tcW w:w="147" w:type="pct"/>
            <w:shd w:val="clear" w:color="auto" w:fill="auto"/>
          </w:tcPr>
          <w:p w:rsidR="005E311C" w:rsidRPr="00707054" w:rsidRDefault="005E311C" w:rsidP="002E2EF5">
            <w:pPr>
              <w:pStyle w:val="Table10"/>
              <w:jc w:val="center"/>
            </w:pPr>
          </w:p>
        </w:tc>
        <w:tc>
          <w:tcPr>
            <w:tcW w:w="147" w:type="pct"/>
            <w:shd w:val="clear" w:color="auto" w:fill="auto"/>
          </w:tcPr>
          <w:p w:rsidR="005E311C" w:rsidRPr="00707054" w:rsidRDefault="005E311C" w:rsidP="002E2EF5">
            <w:pPr>
              <w:pStyle w:val="Table10"/>
              <w:jc w:val="center"/>
            </w:pPr>
          </w:p>
        </w:tc>
        <w:tc>
          <w:tcPr>
            <w:tcW w:w="147" w:type="pct"/>
            <w:shd w:val="clear" w:color="auto" w:fill="auto"/>
          </w:tcPr>
          <w:p w:rsidR="005E311C" w:rsidRPr="00707054" w:rsidRDefault="005E311C" w:rsidP="002E2EF5">
            <w:pPr>
              <w:pStyle w:val="Table10"/>
              <w:jc w:val="center"/>
            </w:pPr>
          </w:p>
        </w:tc>
        <w:tc>
          <w:tcPr>
            <w:tcW w:w="153" w:type="pct"/>
            <w:shd w:val="clear" w:color="auto" w:fill="auto"/>
          </w:tcPr>
          <w:p w:rsidR="005E311C" w:rsidRPr="00707054" w:rsidRDefault="005E311C" w:rsidP="002E2EF5">
            <w:pPr>
              <w:pStyle w:val="Table10"/>
              <w:jc w:val="center"/>
            </w:pPr>
          </w:p>
        </w:tc>
        <w:tc>
          <w:tcPr>
            <w:tcW w:w="121"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9"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0"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3" w:type="pct"/>
          </w:tcPr>
          <w:p w:rsidR="005E311C" w:rsidRDefault="005E311C" w:rsidP="002E2EF5">
            <w:pPr>
              <w:pStyle w:val="Table10"/>
              <w:jc w:val="center"/>
            </w:pPr>
          </w:p>
        </w:tc>
        <w:tc>
          <w:tcPr>
            <w:tcW w:w="131" w:type="pct"/>
          </w:tcPr>
          <w:p w:rsidR="005E311C" w:rsidRDefault="005E311C" w:rsidP="002E2EF5">
            <w:pPr>
              <w:pStyle w:val="Table10"/>
              <w:jc w:val="center"/>
            </w:pPr>
          </w:p>
        </w:tc>
        <w:tc>
          <w:tcPr>
            <w:tcW w:w="124" w:type="pct"/>
          </w:tcPr>
          <w:p w:rsidR="005E311C" w:rsidRDefault="005E311C" w:rsidP="002E2EF5">
            <w:pPr>
              <w:pStyle w:val="Table10"/>
              <w:jc w:val="center"/>
            </w:pPr>
          </w:p>
        </w:tc>
      </w:tr>
      <w:tr w:rsidR="005E311C" w:rsidRPr="0064705B" w:rsidTr="00A866CC">
        <w:tc>
          <w:tcPr>
            <w:tcW w:w="458" w:type="pct"/>
            <w:shd w:val="clear" w:color="auto" w:fill="auto"/>
          </w:tcPr>
          <w:p w:rsidR="005E311C" w:rsidRDefault="005E311C" w:rsidP="002E2EF5">
            <w:pPr>
              <w:pStyle w:val="Table10"/>
            </w:pPr>
          </w:p>
          <w:p w:rsidR="00A866CC" w:rsidRDefault="00A866CC" w:rsidP="002E2EF5">
            <w:pPr>
              <w:pStyle w:val="Table10"/>
            </w:pPr>
          </w:p>
          <w:p w:rsidR="00A866CC" w:rsidRDefault="00A866CC" w:rsidP="002E2EF5">
            <w:pPr>
              <w:pStyle w:val="Table10"/>
            </w:pPr>
          </w:p>
          <w:p w:rsidR="00A866CC" w:rsidRPr="0064705B" w:rsidRDefault="00A866CC" w:rsidP="002E2EF5">
            <w:pPr>
              <w:pStyle w:val="Table10"/>
            </w:pPr>
          </w:p>
        </w:tc>
        <w:tc>
          <w:tcPr>
            <w:tcW w:w="1186" w:type="pct"/>
            <w:shd w:val="clear" w:color="auto" w:fill="auto"/>
          </w:tcPr>
          <w:p w:rsidR="005E311C" w:rsidRPr="0064705B" w:rsidRDefault="005E311C" w:rsidP="002E2EF5">
            <w:pPr>
              <w:pStyle w:val="Table10"/>
            </w:pPr>
          </w:p>
        </w:tc>
        <w:tc>
          <w:tcPr>
            <w:tcW w:w="449" w:type="pct"/>
            <w:shd w:val="clear" w:color="auto" w:fill="auto"/>
          </w:tcPr>
          <w:p w:rsidR="005E311C" w:rsidRPr="0064705B" w:rsidRDefault="005E311C" w:rsidP="002E2EF5">
            <w:pPr>
              <w:pStyle w:val="Table10"/>
            </w:pPr>
          </w:p>
        </w:tc>
        <w:tc>
          <w:tcPr>
            <w:tcW w:w="149" w:type="pct"/>
            <w:shd w:val="clear" w:color="auto" w:fill="auto"/>
          </w:tcPr>
          <w:p w:rsidR="005E311C" w:rsidRPr="00707054" w:rsidRDefault="005E311C" w:rsidP="002E2EF5">
            <w:pPr>
              <w:pStyle w:val="Table10"/>
              <w:jc w:val="center"/>
            </w:pPr>
          </w:p>
        </w:tc>
        <w:tc>
          <w:tcPr>
            <w:tcW w:w="150" w:type="pct"/>
            <w:shd w:val="clear" w:color="auto" w:fill="auto"/>
          </w:tcPr>
          <w:p w:rsidR="005E311C" w:rsidRPr="00707054" w:rsidRDefault="005E311C" w:rsidP="002E2EF5">
            <w:pPr>
              <w:pStyle w:val="Table10"/>
              <w:jc w:val="center"/>
            </w:pPr>
          </w:p>
        </w:tc>
        <w:tc>
          <w:tcPr>
            <w:tcW w:w="150" w:type="pct"/>
            <w:shd w:val="clear" w:color="auto" w:fill="auto"/>
          </w:tcPr>
          <w:p w:rsidR="005E311C" w:rsidRPr="00707054" w:rsidRDefault="005E311C" w:rsidP="002E2EF5">
            <w:pPr>
              <w:pStyle w:val="Table10"/>
              <w:jc w:val="center"/>
            </w:pPr>
          </w:p>
        </w:tc>
        <w:tc>
          <w:tcPr>
            <w:tcW w:w="150" w:type="pct"/>
            <w:shd w:val="clear" w:color="auto" w:fill="auto"/>
          </w:tcPr>
          <w:p w:rsidR="005E311C" w:rsidRPr="00707054" w:rsidRDefault="005E311C" w:rsidP="002E2EF5">
            <w:pPr>
              <w:pStyle w:val="Table10"/>
              <w:jc w:val="center"/>
            </w:pPr>
          </w:p>
        </w:tc>
        <w:tc>
          <w:tcPr>
            <w:tcW w:w="150" w:type="pct"/>
            <w:shd w:val="clear" w:color="auto" w:fill="auto"/>
          </w:tcPr>
          <w:p w:rsidR="005E311C" w:rsidRPr="00707054" w:rsidRDefault="005E311C" w:rsidP="002E2EF5">
            <w:pPr>
              <w:pStyle w:val="Table10"/>
              <w:jc w:val="center"/>
            </w:pPr>
          </w:p>
        </w:tc>
        <w:tc>
          <w:tcPr>
            <w:tcW w:w="147" w:type="pct"/>
            <w:shd w:val="clear" w:color="auto" w:fill="auto"/>
          </w:tcPr>
          <w:p w:rsidR="005E311C" w:rsidRPr="00707054" w:rsidRDefault="005E311C" w:rsidP="002E2EF5">
            <w:pPr>
              <w:pStyle w:val="Table10"/>
              <w:jc w:val="center"/>
            </w:pPr>
          </w:p>
        </w:tc>
        <w:tc>
          <w:tcPr>
            <w:tcW w:w="147" w:type="pct"/>
            <w:shd w:val="clear" w:color="auto" w:fill="auto"/>
          </w:tcPr>
          <w:p w:rsidR="005E311C" w:rsidRPr="00707054" w:rsidRDefault="005E311C" w:rsidP="002E2EF5">
            <w:pPr>
              <w:pStyle w:val="Table10"/>
              <w:jc w:val="center"/>
            </w:pPr>
          </w:p>
        </w:tc>
        <w:tc>
          <w:tcPr>
            <w:tcW w:w="147" w:type="pct"/>
            <w:shd w:val="clear" w:color="auto" w:fill="auto"/>
          </w:tcPr>
          <w:p w:rsidR="005E311C" w:rsidRPr="00707054" w:rsidRDefault="005E311C" w:rsidP="002E2EF5">
            <w:pPr>
              <w:pStyle w:val="Table10"/>
              <w:jc w:val="center"/>
            </w:pPr>
          </w:p>
        </w:tc>
        <w:tc>
          <w:tcPr>
            <w:tcW w:w="153" w:type="pct"/>
            <w:shd w:val="clear" w:color="auto" w:fill="auto"/>
          </w:tcPr>
          <w:p w:rsidR="005E311C" w:rsidRPr="00707054" w:rsidRDefault="005E311C" w:rsidP="002E2EF5">
            <w:pPr>
              <w:pStyle w:val="Table10"/>
              <w:jc w:val="center"/>
            </w:pPr>
          </w:p>
        </w:tc>
        <w:tc>
          <w:tcPr>
            <w:tcW w:w="121"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9"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0"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3" w:type="pct"/>
          </w:tcPr>
          <w:p w:rsidR="005E311C" w:rsidRDefault="005E311C" w:rsidP="002E2EF5">
            <w:pPr>
              <w:pStyle w:val="Table10"/>
              <w:jc w:val="center"/>
            </w:pPr>
          </w:p>
        </w:tc>
        <w:tc>
          <w:tcPr>
            <w:tcW w:w="131" w:type="pct"/>
          </w:tcPr>
          <w:p w:rsidR="005E311C" w:rsidRDefault="005E311C" w:rsidP="002E2EF5">
            <w:pPr>
              <w:pStyle w:val="Table10"/>
              <w:jc w:val="center"/>
            </w:pPr>
          </w:p>
        </w:tc>
        <w:tc>
          <w:tcPr>
            <w:tcW w:w="124" w:type="pct"/>
          </w:tcPr>
          <w:p w:rsidR="005E311C" w:rsidRDefault="005E311C" w:rsidP="002E2EF5">
            <w:pPr>
              <w:pStyle w:val="Table10"/>
              <w:jc w:val="center"/>
            </w:pPr>
          </w:p>
        </w:tc>
      </w:tr>
      <w:tr w:rsidR="005E311C" w:rsidRPr="0064705B" w:rsidTr="00A866CC">
        <w:tc>
          <w:tcPr>
            <w:tcW w:w="458" w:type="pct"/>
            <w:shd w:val="clear" w:color="auto" w:fill="auto"/>
          </w:tcPr>
          <w:p w:rsidR="005E311C" w:rsidRDefault="005E311C" w:rsidP="002E2EF5">
            <w:pPr>
              <w:pStyle w:val="Table10"/>
            </w:pPr>
          </w:p>
          <w:p w:rsidR="00A866CC" w:rsidRDefault="00A866CC" w:rsidP="002E2EF5">
            <w:pPr>
              <w:pStyle w:val="Table10"/>
            </w:pPr>
          </w:p>
          <w:p w:rsidR="00A866CC" w:rsidRDefault="00A866CC" w:rsidP="002E2EF5">
            <w:pPr>
              <w:pStyle w:val="Table10"/>
            </w:pPr>
          </w:p>
          <w:p w:rsidR="00A866CC" w:rsidRPr="0064705B" w:rsidRDefault="00A866CC" w:rsidP="002E2EF5">
            <w:pPr>
              <w:pStyle w:val="Table10"/>
            </w:pPr>
          </w:p>
        </w:tc>
        <w:tc>
          <w:tcPr>
            <w:tcW w:w="1186" w:type="pct"/>
            <w:shd w:val="clear" w:color="auto" w:fill="auto"/>
          </w:tcPr>
          <w:p w:rsidR="005E311C" w:rsidRPr="0064705B" w:rsidRDefault="005E311C" w:rsidP="002E2EF5">
            <w:pPr>
              <w:pStyle w:val="Table10"/>
            </w:pPr>
          </w:p>
        </w:tc>
        <w:tc>
          <w:tcPr>
            <w:tcW w:w="449" w:type="pct"/>
            <w:shd w:val="clear" w:color="auto" w:fill="auto"/>
          </w:tcPr>
          <w:p w:rsidR="005E311C" w:rsidRPr="0064705B" w:rsidRDefault="005E311C" w:rsidP="002E2EF5">
            <w:pPr>
              <w:pStyle w:val="Table10"/>
            </w:pPr>
          </w:p>
        </w:tc>
        <w:tc>
          <w:tcPr>
            <w:tcW w:w="149" w:type="pct"/>
            <w:shd w:val="clear" w:color="auto" w:fill="auto"/>
          </w:tcPr>
          <w:p w:rsidR="005E311C" w:rsidRPr="00707054" w:rsidRDefault="005E311C" w:rsidP="002E2EF5">
            <w:pPr>
              <w:pStyle w:val="Table10"/>
              <w:jc w:val="center"/>
            </w:pPr>
          </w:p>
        </w:tc>
        <w:tc>
          <w:tcPr>
            <w:tcW w:w="150" w:type="pct"/>
            <w:shd w:val="clear" w:color="auto" w:fill="auto"/>
          </w:tcPr>
          <w:p w:rsidR="005E311C" w:rsidRPr="00707054" w:rsidRDefault="005E311C" w:rsidP="002E2EF5">
            <w:pPr>
              <w:pStyle w:val="Table10"/>
              <w:jc w:val="center"/>
            </w:pPr>
          </w:p>
        </w:tc>
        <w:tc>
          <w:tcPr>
            <w:tcW w:w="150" w:type="pct"/>
            <w:shd w:val="clear" w:color="auto" w:fill="auto"/>
          </w:tcPr>
          <w:p w:rsidR="005E311C" w:rsidRPr="00707054" w:rsidRDefault="005E311C" w:rsidP="002E2EF5">
            <w:pPr>
              <w:pStyle w:val="Table10"/>
              <w:jc w:val="center"/>
            </w:pPr>
          </w:p>
        </w:tc>
        <w:tc>
          <w:tcPr>
            <w:tcW w:w="150" w:type="pct"/>
            <w:shd w:val="clear" w:color="auto" w:fill="auto"/>
          </w:tcPr>
          <w:p w:rsidR="005E311C" w:rsidRPr="00707054" w:rsidRDefault="005E311C" w:rsidP="002E2EF5">
            <w:pPr>
              <w:pStyle w:val="Table10"/>
              <w:jc w:val="center"/>
            </w:pPr>
          </w:p>
        </w:tc>
        <w:tc>
          <w:tcPr>
            <w:tcW w:w="150" w:type="pct"/>
            <w:shd w:val="clear" w:color="auto" w:fill="auto"/>
          </w:tcPr>
          <w:p w:rsidR="005E311C" w:rsidRPr="00707054" w:rsidRDefault="005E311C" w:rsidP="002E2EF5">
            <w:pPr>
              <w:pStyle w:val="Table10"/>
              <w:jc w:val="center"/>
            </w:pPr>
          </w:p>
        </w:tc>
        <w:tc>
          <w:tcPr>
            <w:tcW w:w="147" w:type="pct"/>
            <w:shd w:val="clear" w:color="auto" w:fill="auto"/>
          </w:tcPr>
          <w:p w:rsidR="005E311C" w:rsidRPr="00707054" w:rsidRDefault="005E311C" w:rsidP="002E2EF5">
            <w:pPr>
              <w:pStyle w:val="Table10"/>
              <w:jc w:val="center"/>
            </w:pPr>
          </w:p>
        </w:tc>
        <w:tc>
          <w:tcPr>
            <w:tcW w:w="147" w:type="pct"/>
            <w:shd w:val="clear" w:color="auto" w:fill="auto"/>
          </w:tcPr>
          <w:p w:rsidR="005E311C" w:rsidRPr="00707054" w:rsidRDefault="005E311C" w:rsidP="002E2EF5">
            <w:pPr>
              <w:pStyle w:val="Table10"/>
              <w:jc w:val="center"/>
            </w:pPr>
          </w:p>
        </w:tc>
        <w:tc>
          <w:tcPr>
            <w:tcW w:w="147" w:type="pct"/>
            <w:shd w:val="clear" w:color="auto" w:fill="auto"/>
          </w:tcPr>
          <w:p w:rsidR="005E311C" w:rsidRPr="00707054" w:rsidRDefault="005E311C" w:rsidP="002E2EF5">
            <w:pPr>
              <w:pStyle w:val="Table10"/>
              <w:jc w:val="center"/>
            </w:pPr>
          </w:p>
        </w:tc>
        <w:tc>
          <w:tcPr>
            <w:tcW w:w="153" w:type="pct"/>
            <w:shd w:val="clear" w:color="auto" w:fill="auto"/>
          </w:tcPr>
          <w:p w:rsidR="005E311C" w:rsidRPr="00707054" w:rsidRDefault="005E311C" w:rsidP="002E2EF5">
            <w:pPr>
              <w:pStyle w:val="Table10"/>
              <w:jc w:val="center"/>
            </w:pPr>
          </w:p>
        </w:tc>
        <w:tc>
          <w:tcPr>
            <w:tcW w:w="121"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9"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0"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3" w:type="pct"/>
          </w:tcPr>
          <w:p w:rsidR="005E311C" w:rsidRDefault="005E311C" w:rsidP="002E2EF5">
            <w:pPr>
              <w:pStyle w:val="Table10"/>
              <w:jc w:val="center"/>
            </w:pPr>
          </w:p>
        </w:tc>
        <w:tc>
          <w:tcPr>
            <w:tcW w:w="131" w:type="pct"/>
          </w:tcPr>
          <w:p w:rsidR="005E311C" w:rsidRDefault="005E311C" w:rsidP="002E2EF5">
            <w:pPr>
              <w:pStyle w:val="Table10"/>
              <w:jc w:val="center"/>
            </w:pPr>
          </w:p>
        </w:tc>
        <w:tc>
          <w:tcPr>
            <w:tcW w:w="124" w:type="pct"/>
          </w:tcPr>
          <w:p w:rsidR="005E311C" w:rsidRDefault="005E311C" w:rsidP="002E2EF5">
            <w:pPr>
              <w:pStyle w:val="Table10"/>
              <w:jc w:val="center"/>
            </w:pPr>
          </w:p>
        </w:tc>
      </w:tr>
      <w:tr w:rsidR="005E311C" w:rsidRPr="0064705B" w:rsidTr="00A866CC">
        <w:tc>
          <w:tcPr>
            <w:tcW w:w="458" w:type="pct"/>
            <w:shd w:val="clear" w:color="auto" w:fill="auto"/>
          </w:tcPr>
          <w:p w:rsidR="005E311C" w:rsidRDefault="005E311C" w:rsidP="002E2EF5">
            <w:pPr>
              <w:pStyle w:val="Table10"/>
            </w:pPr>
          </w:p>
          <w:p w:rsidR="00A866CC" w:rsidRDefault="00A866CC" w:rsidP="002E2EF5">
            <w:pPr>
              <w:pStyle w:val="Table10"/>
            </w:pPr>
          </w:p>
          <w:p w:rsidR="00A866CC" w:rsidRDefault="00A866CC" w:rsidP="002E2EF5">
            <w:pPr>
              <w:pStyle w:val="Table10"/>
            </w:pPr>
          </w:p>
          <w:p w:rsidR="00A866CC" w:rsidRPr="0064705B" w:rsidRDefault="00A866CC" w:rsidP="002E2EF5">
            <w:pPr>
              <w:pStyle w:val="Table10"/>
            </w:pPr>
          </w:p>
        </w:tc>
        <w:tc>
          <w:tcPr>
            <w:tcW w:w="1186" w:type="pct"/>
            <w:shd w:val="clear" w:color="auto" w:fill="auto"/>
          </w:tcPr>
          <w:p w:rsidR="005E311C" w:rsidRPr="0064705B" w:rsidRDefault="005E311C" w:rsidP="002E2EF5">
            <w:pPr>
              <w:pStyle w:val="Table10"/>
            </w:pPr>
          </w:p>
        </w:tc>
        <w:tc>
          <w:tcPr>
            <w:tcW w:w="449" w:type="pct"/>
            <w:shd w:val="clear" w:color="auto" w:fill="auto"/>
          </w:tcPr>
          <w:p w:rsidR="005E311C" w:rsidRPr="0064705B" w:rsidRDefault="005E311C" w:rsidP="002E2EF5">
            <w:pPr>
              <w:pStyle w:val="Table10"/>
            </w:pPr>
          </w:p>
        </w:tc>
        <w:tc>
          <w:tcPr>
            <w:tcW w:w="149" w:type="pct"/>
            <w:shd w:val="clear" w:color="auto" w:fill="auto"/>
          </w:tcPr>
          <w:p w:rsidR="005E311C" w:rsidRPr="00707054" w:rsidRDefault="005E311C" w:rsidP="002E2EF5">
            <w:pPr>
              <w:pStyle w:val="Table10"/>
              <w:jc w:val="center"/>
            </w:pPr>
          </w:p>
        </w:tc>
        <w:tc>
          <w:tcPr>
            <w:tcW w:w="150" w:type="pct"/>
            <w:shd w:val="clear" w:color="auto" w:fill="auto"/>
          </w:tcPr>
          <w:p w:rsidR="005E311C" w:rsidRPr="00707054" w:rsidRDefault="005E311C" w:rsidP="002E2EF5">
            <w:pPr>
              <w:pStyle w:val="Table10"/>
              <w:jc w:val="center"/>
            </w:pPr>
          </w:p>
        </w:tc>
        <w:tc>
          <w:tcPr>
            <w:tcW w:w="150" w:type="pct"/>
            <w:shd w:val="clear" w:color="auto" w:fill="auto"/>
          </w:tcPr>
          <w:p w:rsidR="005E311C" w:rsidRPr="00707054" w:rsidRDefault="005E311C" w:rsidP="002E2EF5">
            <w:pPr>
              <w:pStyle w:val="Table10"/>
              <w:jc w:val="center"/>
            </w:pPr>
          </w:p>
        </w:tc>
        <w:tc>
          <w:tcPr>
            <w:tcW w:w="150" w:type="pct"/>
            <w:shd w:val="clear" w:color="auto" w:fill="auto"/>
          </w:tcPr>
          <w:p w:rsidR="005E311C" w:rsidRPr="00707054" w:rsidRDefault="005E311C" w:rsidP="002E2EF5">
            <w:pPr>
              <w:pStyle w:val="Table10"/>
              <w:jc w:val="center"/>
            </w:pPr>
          </w:p>
        </w:tc>
        <w:tc>
          <w:tcPr>
            <w:tcW w:w="150" w:type="pct"/>
            <w:shd w:val="clear" w:color="auto" w:fill="auto"/>
          </w:tcPr>
          <w:p w:rsidR="005E311C" w:rsidRPr="00707054" w:rsidRDefault="005E311C" w:rsidP="002E2EF5">
            <w:pPr>
              <w:pStyle w:val="Table10"/>
              <w:jc w:val="center"/>
            </w:pPr>
          </w:p>
        </w:tc>
        <w:tc>
          <w:tcPr>
            <w:tcW w:w="147" w:type="pct"/>
            <w:shd w:val="clear" w:color="auto" w:fill="auto"/>
          </w:tcPr>
          <w:p w:rsidR="005E311C" w:rsidRPr="00707054" w:rsidRDefault="005E311C" w:rsidP="002E2EF5">
            <w:pPr>
              <w:pStyle w:val="Table10"/>
              <w:jc w:val="center"/>
            </w:pPr>
          </w:p>
        </w:tc>
        <w:tc>
          <w:tcPr>
            <w:tcW w:w="147" w:type="pct"/>
            <w:shd w:val="clear" w:color="auto" w:fill="auto"/>
          </w:tcPr>
          <w:p w:rsidR="005E311C" w:rsidRPr="00707054" w:rsidRDefault="005E311C" w:rsidP="002E2EF5">
            <w:pPr>
              <w:pStyle w:val="Table10"/>
              <w:jc w:val="center"/>
            </w:pPr>
          </w:p>
        </w:tc>
        <w:tc>
          <w:tcPr>
            <w:tcW w:w="147" w:type="pct"/>
            <w:shd w:val="clear" w:color="auto" w:fill="auto"/>
          </w:tcPr>
          <w:p w:rsidR="005E311C" w:rsidRPr="00707054" w:rsidRDefault="005E311C" w:rsidP="002E2EF5">
            <w:pPr>
              <w:pStyle w:val="Table10"/>
              <w:jc w:val="center"/>
            </w:pPr>
          </w:p>
        </w:tc>
        <w:tc>
          <w:tcPr>
            <w:tcW w:w="153" w:type="pct"/>
            <w:shd w:val="clear" w:color="auto" w:fill="auto"/>
          </w:tcPr>
          <w:p w:rsidR="005E311C" w:rsidRPr="00707054" w:rsidRDefault="005E311C" w:rsidP="002E2EF5">
            <w:pPr>
              <w:pStyle w:val="Table10"/>
              <w:jc w:val="center"/>
            </w:pPr>
          </w:p>
        </w:tc>
        <w:tc>
          <w:tcPr>
            <w:tcW w:w="121"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9"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0"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3" w:type="pct"/>
          </w:tcPr>
          <w:p w:rsidR="005E311C" w:rsidRDefault="005E311C" w:rsidP="002E2EF5">
            <w:pPr>
              <w:pStyle w:val="Table10"/>
              <w:jc w:val="center"/>
            </w:pPr>
          </w:p>
        </w:tc>
        <w:tc>
          <w:tcPr>
            <w:tcW w:w="131" w:type="pct"/>
          </w:tcPr>
          <w:p w:rsidR="005E311C" w:rsidRDefault="005E311C" w:rsidP="002E2EF5">
            <w:pPr>
              <w:pStyle w:val="Table10"/>
              <w:jc w:val="center"/>
            </w:pPr>
          </w:p>
        </w:tc>
        <w:tc>
          <w:tcPr>
            <w:tcW w:w="124" w:type="pct"/>
          </w:tcPr>
          <w:p w:rsidR="005E311C" w:rsidRDefault="005E311C" w:rsidP="002E2EF5">
            <w:pPr>
              <w:pStyle w:val="Table10"/>
              <w:jc w:val="center"/>
            </w:pPr>
          </w:p>
        </w:tc>
      </w:tr>
      <w:tr w:rsidR="005E311C" w:rsidRPr="0064705B" w:rsidTr="00A866CC">
        <w:tc>
          <w:tcPr>
            <w:tcW w:w="458" w:type="pct"/>
            <w:shd w:val="clear" w:color="auto" w:fill="auto"/>
          </w:tcPr>
          <w:p w:rsidR="005E311C" w:rsidRDefault="005E311C" w:rsidP="002E2EF5">
            <w:pPr>
              <w:pStyle w:val="Table10"/>
            </w:pPr>
          </w:p>
          <w:p w:rsidR="00A866CC" w:rsidRDefault="00A866CC" w:rsidP="002E2EF5">
            <w:pPr>
              <w:pStyle w:val="Table10"/>
            </w:pPr>
          </w:p>
          <w:p w:rsidR="00A866CC" w:rsidRDefault="00A866CC" w:rsidP="002E2EF5">
            <w:pPr>
              <w:pStyle w:val="Table10"/>
            </w:pPr>
          </w:p>
          <w:p w:rsidR="00A866CC" w:rsidRPr="0064705B" w:rsidRDefault="00A866CC" w:rsidP="002E2EF5">
            <w:pPr>
              <w:pStyle w:val="Table10"/>
            </w:pPr>
          </w:p>
        </w:tc>
        <w:tc>
          <w:tcPr>
            <w:tcW w:w="1186" w:type="pct"/>
            <w:shd w:val="clear" w:color="auto" w:fill="auto"/>
          </w:tcPr>
          <w:p w:rsidR="005E311C" w:rsidRPr="0064705B" w:rsidRDefault="005E311C" w:rsidP="002E2EF5">
            <w:pPr>
              <w:pStyle w:val="Table10"/>
            </w:pPr>
          </w:p>
        </w:tc>
        <w:tc>
          <w:tcPr>
            <w:tcW w:w="449" w:type="pct"/>
            <w:shd w:val="clear" w:color="auto" w:fill="auto"/>
          </w:tcPr>
          <w:p w:rsidR="005E311C" w:rsidRPr="0064705B" w:rsidRDefault="005E311C" w:rsidP="002E2EF5">
            <w:pPr>
              <w:pStyle w:val="Table10"/>
            </w:pPr>
          </w:p>
        </w:tc>
        <w:tc>
          <w:tcPr>
            <w:tcW w:w="149" w:type="pct"/>
            <w:shd w:val="clear" w:color="auto" w:fill="auto"/>
          </w:tcPr>
          <w:p w:rsidR="005E311C" w:rsidRPr="00707054" w:rsidRDefault="005E311C" w:rsidP="002E2EF5">
            <w:pPr>
              <w:pStyle w:val="Table10"/>
              <w:jc w:val="center"/>
            </w:pPr>
          </w:p>
        </w:tc>
        <w:tc>
          <w:tcPr>
            <w:tcW w:w="150" w:type="pct"/>
            <w:shd w:val="clear" w:color="auto" w:fill="auto"/>
          </w:tcPr>
          <w:p w:rsidR="005E311C" w:rsidRPr="00707054" w:rsidRDefault="005E311C" w:rsidP="002E2EF5">
            <w:pPr>
              <w:pStyle w:val="Table10"/>
              <w:jc w:val="center"/>
            </w:pPr>
          </w:p>
        </w:tc>
        <w:tc>
          <w:tcPr>
            <w:tcW w:w="150" w:type="pct"/>
            <w:shd w:val="clear" w:color="auto" w:fill="auto"/>
          </w:tcPr>
          <w:p w:rsidR="005E311C" w:rsidRPr="00707054" w:rsidRDefault="005E311C" w:rsidP="002E2EF5">
            <w:pPr>
              <w:pStyle w:val="Table10"/>
              <w:jc w:val="center"/>
            </w:pPr>
          </w:p>
        </w:tc>
        <w:tc>
          <w:tcPr>
            <w:tcW w:w="150" w:type="pct"/>
            <w:shd w:val="clear" w:color="auto" w:fill="auto"/>
          </w:tcPr>
          <w:p w:rsidR="005E311C" w:rsidRPr="00707054" w:rsidRDefault="005E311C" w:rsidP="002E2EF5">
            <w:pPr>
              <w:pStyle w:val="Table10"/>
              <w:jc w:val="center"/>
            </w:pPr>
          </w:p>
        </w:tc>
        <w:tc>
          <w:tcPr>
            <w:tcW w:w="150" w:type="pct"/>
            <w:shd w:val="clear" w:color="auto" w:fill="auto"/>
          </w:tcPr>
          <w:p w:rsidR="005E311C" w:rsidRPr="00707054" w:rsidRDefault="005E311C" w:rsidP="002E2EF5">
            <w:pPr>
              <w:pStyle w:val="Table10"/>
              <w:jc w:val="center"/>
            </w:pPr>
          </w:p>
        </w:tc>
        <w:tc>
          <w:tcPr>
            <w:tcW w:w="147" w:type="pct"/>
            <w:shd w:val="clear" w:color="auto" w:fill="auto"/>
          </w:tcPr>
          <w:p w:rsidR="005E311C" w:rsidRPr="00707054" w:rsidRDefault="005E311C" w:rsidP="002E2EF5">
            <w:pPr>
              <w:pStyle w:val="Table10"/>
              <w:jc w:val="center"/>
            </w:pPr>
          </w:p>
        </w:tc>
        <w:tc>
          <w:tcPr>
            <w:tcW w:w="147" w:type="pct"/>
            <w:shd w:val="clear" w:color="auto" w:fill="auto"/>
          </w:tcPr>
          <w:p w:rsidR="005E311C" w:rsidRPr="00707054" w:rsidRDefault="005E311C" w:rsidP="002E2EF5">
            <w:pPr>
              <w:pStyle w:val="Table10"/>
              <w:jc w:val="center"/>
            </w:pPr>
          </w:p>
        </w:tc>
        <w:tc>
          <w:tcPr>
            <w:tcW w:w="147" w:type="pct"/>
            <w:shd w:val="clear" w:color="auto" w:fill="auto"/>
          </w:tcPr>
          <w:p w:rsidR="005E311C" w:rsidRPr="00707054" w:rsidRDefault="005E311C" w:rsidP="002E2EF5">
            <w:pPr>
              <w:pStyle w:val="Table10"/>
              <w:jc w:val="center"/>
            </w:pPr>
          </w:p>
        </w:tc>
        <w:tc>
          <w:tcPr>
            <w:tcW w:w="153" w:type="pct"/>
            <w:shd w:val="clear" w:color="auto" w:fill="auto"/>
          </w:tcPr>
          <w:p w:rsidR="005E311C" w:rsidRPr="00707054" w:rsidRDefault="005E311C" w:rsidP="002E2EF5">
            <w:pPr>
              <w:pStyle w:val="Table10"/>
              <w:jc w:val="center"/>
            </w:pPr>
          </w:p>
        </w:tc>
        <w:tc>
          <w:tcPr>
            <w:tcW w:w="121"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9"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0"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1" w:type="pct"/>
            <w:shd w:val="clear" w:color="auto" w:fill="auto"/>
          </w:tcPr>
          <w:p w:rsidR="005E311C" w:rsidRDefault="005E311C" w:rsidP="002E2EF5">
            <w:pPr>
              <w:pStyle w:val="Table10"/>
              <w:jc w:val="center"/>
            </w:pPr>
          </w:p>
        </w:tc>
        <w:tc>
          <w:tcPr>
            <w:tcW w:w="133" w:type="pct"/>
          </w:tcPr>
          <w:p w:rsidR="005E311C" w:rsidRDefault="005E311C" w:rsidP="002E2EF5">
            <w:pPr>
              <w:pStyle w:val="Table10"/>
              <w:jc w:val="center"/>
            </w:pPr>
          </w:p>
        </w:tc>
        <w:tc>
          <w:tcPr>
            <w:tcW w:w="131" w:type="pct"/>
          </w:tcPr>
          <w:p w:rsidR="005E311C" w:rsidRDefault="005E311C" w:rsidP="002E2EF5">
            <w:pPr>
              <w:pStyle w:val="Table10"/>
              <w:jc w:val="center"/>
            </w:pPr>
          </w:p>
        </w:tc>
        <w:tc>
          <w:tcPr>
            <w:tcW w:w="124" w:type="pct"/>
          </w:tcPr>
          <w:p w:rsidR="005E311C" w:rsidRDefault="005E311C" w:rsidP="002E2EF5">
            <w:pPr>
              <w:pStyle w:val="Table10"/>
              <w:jc w:val="center"/>
            </w:pPr>
          </w:p>
        </w:tc>
      </w:tr>
    </w:tbl>
    <w:p w:rsidR="00F11177" w:rsidRDefault="00F11177"/>
    <w:p w:rsidR="00F11177" w:rsidRDefault="00F11177">
      <w:r>
        <w:br w:type="page"/>
      </w:r>
    </w:p>
    <w:p w:rsidR="00EA48C8" w:rsidRPr="00E12B5F" w:rsidRDefault="00EA48C8" w:rsidP="00EA48C8">
      <w:pPr>
        <w:pStyle w:val="Unittitle"/>
      </w:pPr>
      <w:r>
        <w:t xml:space="preserve">Unit </w:t>
      </w:r>
      <w:r w:rsidRPr="001C6E7B">
        <w:rPr>
          <w:lang w:val="en-US"/>
        </w:rPr>
        <w:t>PPL</w:t>
      </w:r>
      <w:r w:rsidR="001C20C8">
        <w:rPr>
          <w:lang w:val="en-US"/>
        </w:rPr>
        <w:t>2GEN5</w:t>
      </w:r>
      <w:r w:rsidRPr="00BD446B">
        <w:t xml:space="preserve"> (</w:t>
      </w:r>
      <w:r w:rsidR="00CA40C4">
        <w:t>HL1K 04</w:t>
      </w:r>
      <w:r w:rsidRPr="00BD446B">
        <w:t>)</w:t>
      </w:r>
      <w:r w:rsidRPr="00E12B5F">
        <w:tab/>
      </w:r>
      <w:r w:rsidR="001C20C8" w:rsidRPr="001C20C8">
        <w:t>Maintain Food Safety in a Hospitality</w:t>
      </w:r>
      <w:r w:rsidR="008819E5">
        <w:t xml:space="preserve"> </w:t>
      </w:r>
      <w:r w:rsidR="003767D8">
        <w:t>Environment</w:t>
      </w:r>
    </w:p>
    <w:p w:rsidR="00F11177" w:rsidRDefault="00F11177"/>
    <w:tbl>
      <w:tblPr>
        <w:tblStyle w:val="TableGrid"/>
        <w:tblW w:w="0" w:type="auto"/>
        <w:tblLook w:val="04A0" w:firstRow="1" w:lastRow="0" w:firstColumn="1" w:lastColumn="0" w:noHBand="0" w:noVBand="1"/>
      </w:tblPr>
      <w:tblGrid>
        <w:gridCol w:w="570"/>
        <w:gridCol w:w="11842"/>
        <w:gridCol w:w="1806"/>
      </w:tblGrid>
      <w:tr w:rsidR="00142130" w:rsidRPr="00F11177" w:rsidTr="009207C6">
        <w:trPr>
          <w:trHeight w:val="340"/>
        </w:trPr>
        <w:tc>
          <w:tcPr>
            <w:tcW w:w="12412" w:type="dxa"/>
            <w:gridSpan w:val="2"/>
            <w:shd w:val="clear" w:color="auto" w:fill="BFBFBF" w:themeFill="background1" w:themeFillShade="BF"/>
            <w:vAlign w:val="center"/>
          </w:tcPr>
          <w:p w:rsidR="00142130" w:rsidRPr="00F11177" w:rsidRDefault="00142130" w:rsidP="001A1ACF">
            <w:pPr>
              <w:rPr>
                <w:b/>
              </w:rPr>
            </w:pPr>
            <w:r w:rsidRPr="00F11177">
              <w:rPr>
                <w:b/>
              </w:rPr>
              <w:t xml:space="preserve">Knowledge and </w:t>
            </w:r>
            <w:r w:rsidR="001A1ACF">
              <w:rPr>
                <w:b/>
              </w:rPr>
              <w:t>u</w:t>
            </w:r>
            <w:r w:rsidRPr="00F11177">
              <w:rPr>
                <w:b/>
              </w:rPr>
              <w:t>nderstanding</w:t>
            </w:r>
          </w:p>
        </w:tc>
        <w:tc>
          <w:tcPr>
            <w:tcW w:w="1806" w:type="dxa"/>
            <w:vMerge w:val="restart"/>
            <w:shd w:val="clear" w:color="auto" w:fill="BFBFBF" w:themeFill="background1" w:themeFillShade="BF"/>
            <w:vAlign w:val="center"/>
          </w:tcPr>
          <w:p w:rsidR="00142130" w:rsidRDefault="00142130" w:rsidP="00142130">
            <w:pPr>
              <w:jc w:val="center"/>
              <w:rPr>
                <w:b/>
              </w:rPr>
            </w:pPr>
            <w:r>
              <w:rPr>
                <w:b/>
              </w:rPr>
              <w:t xml:space="preserve">Evidence </w:t>
            </w:r>
            <w:r w:rsidR="001A1ACF">
              <w:rPr>
                <w:b/>
              </w:rPr>
              <w:t>r</w:t>
            </w:r>
            <w:r>
              <w:rPr>
                <w:b/>
              </w:rPr>
              <w:t>eference</w:t>
            </w:r>
          </w:p>
          <w:p w:rsidR="00142130" w:rsidRPr="00F11177" w:rsidRDefault="00142130" w:rsidP="001A1ACF">
            <w:pPr>
              <w:jc w:val="center"/>
              <w:rPr>
                <w:b/>
              </w:rPr>
            </w:pPr>
            <w:r>
              <w:rPr>
                <w:b/>
              </w:rPr>
              <w:t xml:space="preserve">and </w:t>
            </w:r>
            <w:r w:rsidR="001A1ACF">
              <w:rPr>
                <w:b/>
              </w:rPr>
              <w:t>d</w:t>
            </w:r>
            <w:r>
              <w:rPr>
                <w:b/>
              </w:rPr>
              <w:t>ate</w:t>
            </w:r>
          </w:p>
        </w:tc>
      </w:tr>
      <w:tr w:rsidR="00C141E3" w:rsidRPr="00F11177" w:rsidTr="009207C6">
        <w:trPr>
          <w:trHeight w:val="340"/>
        </w:trPr>
        <w:tc>
          <w:tcPr>
            <w:tcW w:w="12412" w:type="dxa"/>
            <w:gridSpan w:val="2"/>
            <w:shd w:val="clear" w:color="auto" w:fill="BFBFBF" w:themeFill="background1" w:themeFillShade="BF"/>
            <w:vAlign w:val="center"/>
          </w:tcPr>
          <w:p w:rsidR="00C141E3" w:rsidRPr="00F11177" w:rsidRDefault="00C141E3" w:rsidP="00F11177">
            <w:pPr>
              <w:rPr>
                <w:b/>
              </w:rPr>
            </w:pPr>
            <w:r>
              <w:rPr>
                <w:b/>
              </w:rPr>
              <w:t>What you must know and understand</w:t>
            </w:r>
          </w:p>
        </w:tc>
        <w:tc>
          <w:tcPr>
            <w:tcW w:w="1806" w:type="dxa"/>
            <w:vMerge/>
            <w:shd w:val="clear" w:color="auto" w:fill="BFBFBF" w:themeFill="background1" w:themeFillShade="BF"/>
            <w:vAlign w:val="center"/>
          </w:tcPr>
          <w:p w:rsidR="00C141E3" w:rsidRDefault="00C141E3" w:rsidP="00142130">
            <w:pPr>
              <w:jc w:val="center"/>
              <w:rPr>
                <w:b/>
              </w:rPr>
            </w:pPr>
          </w:p>
        </w:tc>
      </w:tr>
      <w:tr w:rsidR="00142130" w:rsidTr="00947936">
        <w:tc>
          <w:tcPr>
            <w:tcW w:w="12412" w:type="dxa"/>
            <w:gridSpan w:val="2"/>
            <w:tcBorders>
              <w:bottom w:val="single" w:sz="4" w:space="0" w:color="000000"/>
            </w:tcBorders>
            <w:shd w:val="clear" w:color="auto" w:fill="BFBFBF" w:themeFill="background1" w:themeFillShade="BF"/>
          </w:tcPr>
          <w:p w:rsidR="00142130" w:rsidRPr="00F11177" w:rsidRDefault="00142130" w:rsidP="00DF3CC5">
            <w:pPr>
              <w:spacing w:before="60" w:after="60"/>
            </w:pPr>
            <w:r w:rsidRPr="00F11177">
              <w:t xml:space="preserve">For those knowledge statements that relate to </w:t>
            </w:r>
            <w:r w:rsidRPr="00142130">
              <w:rPr>
                <w:b/>
              </w:rPr>
              <w:t xml:space="preserve">how </w:t>
            </w:r>
            <w:r w:rsidRPr="00F11177">
              <w:t xml:space="preserve">the candidate should do something, the assessor may be able to infer that the candidate has the necessary knowledge from observing their performance or checking products of their work. In </w:t>
            </w:r>
            <w:r w:rsidRPr="00142130">
              <w:rPr>
                <w:b/>
              </w:rPr>
              <w:t xml:space="preserve">all </w:t>
            </w:r>
            <w:r w:rsidRPr="00F11177">
              <w:t xml:space="preserve">other cases, evidence of the candidate’s knowledge and understanding must be gathered by </w:t>
            </w:r>
            <w:r w:rsidR="00C141E3">
              <w:t>alternative methods of assessment (</w:t>
            </w:r>
            <w:r w:rsidR="00DF3CC5">
              <w:t>eg</w:t>
            </w:r>
            <w:r w:rsidR="00C141E3">
              <w:t xml:space="preserve"> </w:t>
            </w:r>
            <w:r w:rsidRPr="00F11177">
              <w:t>oral or written questioning</w:t>
            </w:r>
            <w:r w:rsidR="00C141E3">
              <w:t>)</w:t>
            </w:r>
            <w:r w:rsidRPr="00F11177">
              <w:t>.</w:t>
            </w:r>
          </w:p>
        </w:tc>
        <w:tc>
          <w:tcPr>
            <w:tcW w:w="1806" w:type="dxa"/>
            <w:vMerge/>
            <w:tcBorders>
              <w:bottom w:val="single" w:sz="4" w:space="0" w:color="000000"/>
            </w:tcBorders>
            <w:shd w:val="clear" w:color="auto" w:fill="BFBFBF" w:themeFill="background1" w:themeFillShade="BF"/>
          </w:tcPr>
          <w:p w:rsidR="00142130" w:rsidRDefault="00142130"/>
        </w:tc>
      </w:tr>
      <w:tr w:rsidR="00324003" w:rsidTr="00947936">
        <w:tc>
          <w:tcPr>
            <w:tcW w:w="570" w:type="dxa"/>
            <w:tcBorders>
              <w:right w:val="nil"/>
            </w:tcBorders>
          </w:tcPr>
          <w:p w:rsidR="00324003" w:rsidRDefault="00324003" w:rsidP="00DF3CC5"/>
        </w:tc>
        <w:tc>
          <w:tcPr>
            <w:tcW w:w="11842" w:type="dxa"/>
            <w:tcBorders>
              <w:left w:val="nil"/>
              <w:right w:val="nil"/>
            </w:tcBorders>
          </w:tcPr>
          <w:p w:rsidR="00324003" w:rsidRPr="00324003" w:rsidRDefault="00324003" w:rsidP="00FA07BF">
            <w:pPr>
              <w:rPr>
                <w:b/>
              </w:rPr>
            </w:pPr>
            <w:r w:rsidRPr="00324003">
              <w:rPr>
                <w:b/>
              </w:rPr>
              <w:t>Risks to food safety</w:t>
            </w:r>
          </w:p>
        </w:tc>
        <w:tc>
          <w:tcPr>
            <w:tcW w:w="1806" w:type="dxa"/>
            <w:tcBorders>
              <w:left w:val="nil"/>
            </w:tcBorders>
          </w:tcPr>
          <w:p w:rsidR="00324003" w:rsidRDefault="00324003" w:rsidP="00142130">
            <w:pPr>
              <w:jc w:val="center"/>
            </w:pPr>
          </w:p>
        </w:tc>
      </w:tr>
      <w:tr w:rsidR="00324003" w:rsidTr="00142130">
        <w:tc>
          <w:tcPr>
            <w:tcW w:w="570" w:type="dxa"/>
          </w:tcPr>
          <w:p w:rsidR="00324003" w:rsidRPr="00F11177" w:rsidRDefault="00324003" w:rsidP="00DF3CC5">
            <w:r>
              <w:t>1</w:t>
            </w:r>
          </w:p>
        </w:tc>
        <w:tc>
          <w:tcPr>
            <w:tcW w:w="11842" w:type="dxa"/>
          </w:tcPr>
          <w:p w:rsidR="00324003" w:rsidRPr="00805AE9" w:rsidRDefault="00324003" w:rsidP="00FA07BF">
            <w:r w:rsidRPr="00805AE9">
              <w:t>The types of contamination and cross-contamination of food and surfaces and how they can occur</w:t>
            </w:r>
          </w:p>
        </w:tc>
        <w:tc>
          <w:tcPr>
            <w:tcW w:w="1806" w:type="dxa"/>
          </w:tcPr>
          <w:p w:rsidR="00324003" w:rsidRDefault="00324003" w:rsidP="00142130">
            <w:pPr>
              <w:jc w:val="center"/>
            </w:pPr>
          </w:p>
        </w:tc>
      </w:tr>
      <w:tr w:rsidR="00324003" w:rsidTr="00142130">
        <w:tc>
          <w:tcPr>
            <w:tcW w:w="570" w:type="dxa"/>
          </w:tcPr>
          <w:p w:rsidR="00324003" w:rsidRPr="00F11177" w:rsidRDefault="00324003" w:rsidP="00DF3CC5">
            <w:r>
              <w:t>2</w:t>
            </w:r>
          </w:p>
        </w:tc>
        <w:tc>
          <w:tcPr>
            <w:tcW w:w="11842" w:type="dxa"/>
          </w:tcPr>
          <w:p w:rsidR="00324003" w:rsidRPr="00805AE9" w:rsidRDefault="00324003" w:rsidP="00FA07BF">
            <w:r w:rsidRPr="00805AE9">
              <w:t>Vehicles of contamination including surfaces</w:t>
            </w:r>
          </w:p>
        </w:tc>
        <w:tc>
          <w:tcPr>
            <w:tcW w:w="1806" w:type="dxa"/>
          </w:tcPr>
          <w:p w:rsidR="00324003" w:rsidRDefault="00324003" w:rsidP="00142130">
            <w:pPr>
              <w:jc w:val="center"/>
            </w:pPr>
          </w:p>
        </w:tc>
      </w:tr>
      <w:tr w:rsidR="00324003" w:rsidTr="00142130">
        <w:tc>
          <w:tcPr>
            <w:tcW w:w="570" w:type="dxa"/>
          </w:tcPr>
          <w:p w:rsidR="00324003" w:rsidRPr="00F11177" w:rsidRDefault="00324003" w:rsidP="00DF3CC5">
            <w:r>
              <w:t>3</w:t>
            </w:r>
          </w:p>
        </w:tc>
        <w:tc>
          <w:tcPr>
            <w:tcW w:w="11842" w:type="dxa"/>
          </w:tcPr>
          <w:p w:rsidR="00324003" w:rsidRPr="00805AE9" w:rsidRDefault="00324003" w:rsidP="00FA07BF">
            <w:r w:rsidRPr="00805AE9">
              <w:t>The types of food poisoning and how food poisoning organisms can contaminate food</w:t>
            </w:r>
          </w:p>
        </w:tc>
        <w:tc>
          <w:tcPr>
            <w:tcW w:w="1806" w:type="dxa"/>
          </w:tcPr>
          <w:p w:rsidR="00324003" w:rsidRDefault="00324003" w:rsidP="00142130">
            <w:pPr>
              <w:jc w:val="center"/>
            </w:pPr>
          </w:p>
        </w:tc>
      </w:tr>
      <w:tr w:rsidR="00324003" w:rsidTr="00142130">
        <w:tc>
          <w:tcPr>
            <w:tcW w:w="570" w:type="dxa"/>
          </w:tcPr>
          <w:p w:rsidR="00324003" w:rsidRPr="00F11177" w:rsidRDefault="00324003" w:rsidP="00DF3CC5">
            <w:r>
              <w:t>4</w:t>
            </w:r>
          </w:p>
        </w:tc>
        <w:tc>
          <w:tcPr>
            <w:tcW w:w="11842" w:type="dxa"/>
          </w:tcPr>
          <w:p w:rsidR="00324003" w:rsidRPr="00805AE9" w:rsidRDefault="00324003" w:rsidP="00FA07BF">
            <w:r w:rsidRPr="00805AE9">
              <w:t>The common symptoms of food poisoning</w:t>
            </w:r>
          </w:p>
        </w:tc>
        <w:tc>
          <w:tcPr>
            <w:tcW w:w="1806" w:type="dxa"/>
          </w:tcPr>
          <w:p w:rsidR="00324003" w:rsidRDefault="00324003" w:rsidP="00142130">
            <w:pPr>
              <w:jc w:val="center"/>
            </w:pPr>
          </w:p>
        </w:tc>
      </w:tr>
      <w:tr w:rsidR="00324003" w:rsidTr="00142130">
        <w:tc>
          <w:tcPr>
            <w:tcW w:w="570" w:type="dxa"/>
          </w:tcPr>
          <w:p w:rsidR="00324003" w:rsidRPr="00F11177" w:rsidRDefault="00324003" w:rsidP="00DF3CC5">
            <w:r>
              <w:t>5</w:t>
            </w:r>
          </w:p>
        </w:tc>
        <w:tc>
          <w:tcPr>
            <w:tcW w:w="11842" w:type="dxa"/>
          </w:tcPr>
          <w:p w:rsidR="00324003" w:rsidRPr="00805AE9" w:rsidRDefault="00324003" w:rsidP="00FA07BF">
            <w:r w:rsidRPr="00805AE9">
              <w:t>The factors which enable the growth of food poisoning organisms</w:t>
            </w:r>
          </w:p>
        </w:tc>
        <w:tc>
          <w:tcPr>
            <w:tcW w:w="1806" w:type="dxa"/>
          </w:tcPr>
          <w:p w:rsidR="00324003" w:rsidRDefault="00324003" w:rsidP="00142130">
            <w:pPr>
              <w:jc w:val="center"/>
            </w:pPr>
          </w:p>
        </w:tc>
      </w:tr>
      <w:tr w:rsidR="00324003" w:rsidTr="00142130">
        <w:tc>
          <w:tcPr>
            <w:tcW w:w="570" w:type="dxa"/>
          </w:tcPr>
          <w:p w:rsidR="00324003" w:rsidRPr="00F11177" w:rsidRDefault="00324003" w:rsidP="00DF3CC5">
            <w:r>
              <w:t>6</w:t>
            </w:r>
          </w:p>
        </w:tc>
        <w:tc>
          <w:tcPr>
            <w:tcW w:w="11842" w:type="dxa"/>
          </w:tcPr>
          <w:p w:rsidR="00324003" w:rsidRPr="00805AE9" w:rsidRDefault="00324003" w:rsidP="00FA07BF">
            <w:r w:rsidRPr="00805AE9">
              <w:t>How personal hygiene and behaviour affect the safety of food</w:t>
            </w:r>
          </w:p>
        </w:tc>
        <w:tc>
          <w:tcPr>
            <w:tcW w:w="1806" w:type="dxa"/>
          </w:tcPr>
          <w:p w:rsidR="00324003" w:rsidRDefault="00324003" w:rsidP="00142130">
            <w:pPr>
              <w:jc w:val="center"/>
            </w:pPr>
          </w:p>
        </w:tc>
      </w:tr>
      <w:tr w:rsidR="00324003" w:rsidTr="00142130">
        <w:tc>
          <w:tcPr>
            <w:tcW w:w="570" w:type="dxa"/>
          </w:tcPr>
          <w:p w:rsidR="00324003" w:rsidRPr="00F11177" w:rsidRDefault="00324003" w:rsidP="00DF3CC5">
            <w:r>
              <w:t>7</w:t>
            </w:r>
          </w:p>
        </w:tc>
        <w:tc>
          <w:tcPr>
            <w:tcW w:w="11842" w:type="dxa"/>
          </w:tcPr>
          <w:p w:rsidR="00324003" w:rsidRPr="00805AE9" w:rsidRDefault="00324003" w:rsidP="00FA07BF">
            <w:r w:rsidRPr="00805AE9">
              <w:t>Your role in spotting and dealing with hazards, and in reducing the risk of contamination</w:t>
            </w:r>
          </w:p>
        </w:tc>
        <w:tc>
          <w:tcPr>
            <w:tcW w:w="1806" w:type="dxa"/>
          </w:tcPr>
          <w:p w:rsidR="00324003" w:rsidRDefault="00324003" w:rsidP="00142130">
            <w:pPr>
              <w:jc w:val="center"/>
            </w:pPr>
          </w:p>
        </w:tc>
      </w:tr>
      <w:tr w:rsidR="00324003" w:rsidTr="00142130">
        <w:tc>
          <w:tcPr>
            <w:tcW w:w="570" w:type="dxa"/>
          </w:tcPr>
          <w:p w:rsidR="00324003" w:rsidRPr="00F11177" w:rsidRDefault="00324003" w:rsidP="00DF3CC5">
            <w:r>
              <w:t>8</w:t>
            </w:r>
          </w:p>
        </w:tc>
        <w:tc>
          <w:tcPr>
            <w:tcW w:w="11842" w:type="dxa"/>
          </w:tcPr>
          <w:p w:rsidR="00324003" w:rsidRPr="00805AE9" w:rsidRDefault="00324003" w:rsidP="00FA07BF">
            <w:r w:rsidRPr="00805AE9">
              <w:t>The importance of identifying food hazards promptly</w:t>
            </w:r>
          </w:p>
        </w:tc>
        <w:tc>
          <w:tcPr>
            <w:tcW w:w="1806" w:type="dxa"/>
          </w:tcPr>
          <w:p w:rsidR="00324003" w:rsidRDefault="00324003" w:rsidP="00142130">
            <w:pPr>
              <w:jc w:val="center"/>
            </w:pPr>
          </w:p>
        </w:tc>
      </w:tr>
      <w:tr w:rsidR="00324003" w:rsidTr="00142130">
        <w:tc>
          <w:tcPr>
            <w:tcW w:w="570" w:type="dxa"/>
          </w:tcPr>
          <w:p w:rsidR="00324003" w:rsidRPr="00F11177" w:rsidRDefault="00324003" w:rsidP="00DF3CC5">
            <w:r>
              <w:t>9</w:t>
            </w:r>
          </w:p>
        </w:tc>
        <w:tc>
          <w:tcPr>
            <w:tcW w:w="11842" w:type="dxa"/>
          </w:tcPr>
          <w:p w:rsidR="00324003" w:rsidRPr="00805AE9" w:rsidRDefault="00324003" w:rsidP="00FA07BF">
            <w:r w:rsidRPr="00805AE9">
              <w:t>The potential impact on health if hazards are not spotted and dealt with promptly</w:t>
            </w:r>
          </w:p>
        </w:tc>
        <w:tc>
          <w:tcPr>
            <w:tcW w:w="1806" w:type="dxa"/>
          </w:tcPr>
          <w:p w:rsidR="00324003" w:rsidRDefault="00324003" w:rsidP="00142130">
            <w:pPr>
              <w:jc w:val="center"/>
            </w:pPr>
          </w:p>
        </w:tc>
      </w:tr>
      <w:tr w:rsidR="00324003" w:rsidTr="00142130">
        <w:tc>
          <w:tcPr>
            <w:tcW w:w="570" w:type="dxa"/>
          </w:tcPr>
          <w:p w:rsidR="00324003" w:rsidRPr="00F11177" w:rsidRDefault="00324003" w:rsidP="00DF3CC5">
            <w:r>
              <w:t>10</w:t>
            </w:r>
          </w:p>
        </w:tc>
        <w:tc>
          <w:tcPr>
            <w:tcW w:w="11842" w:type="dxa"/>
          </w:tcPr>
          <w:p w:rsidR="00324003" w:rsidRPr="00805AE9" w:rsidRDefault="00324003" w:rsidP="00FA07BF">
            <w:r w:rsidRPr="00805AE9">
              <w:t>The importance of risk assessments</w:t>
            </w:r>
          </w:p>
        </w:tc>
        <w:tc>
          <w:tcPr>
            <w:tcW w:w="1806" w:type="dxa"/>
          </w:tcPr>
          <w:p w:rsidR="00324003" w:rsidRDefault="00324003" w:rsidP="00142130">
            <w:pPr>
              <w:jc w:val="center"/>
            </w:pPr>
          </w:p>
        </w:tc>
      </w:tr>
      <w:tr w:rsidR="00324003" w:rsidTr="00142130">
        <w:tc>
          <w:tcPr>
            <w:tcW w:w="570" w:type="dxa"/>
          </w:tcPr>
          <w:p w:rsidR="00324003" w:rsidRPr="00F11177" w:rsidRDefault="00324003" w:rsidP="00DF3CC5">
            <w:r>
              <w:t>11</w:t>
            </w:r>
          </w:p>
        </w:tc>
        <w:tc>
          <w:tcPr>
            <w:tcW w:w="11842" w:type="dxa"/>
          </w:tcPr>
          <w:p w:rsidR="00324003" w:rsidRPr="00805AE9" w:rsidRDefault="00324003" w:rsidP="00FA07BF">
            <w:r w:rsidRPr="00805AE9">
              <w:t>Types of unsafe behaviour that may impact on the safety of food and why it is important to avoid this type of behaviour when working with food</w:t>
            </w:r>
          </w:p>
        </w:tc>
        <w:tc>
          <w:tcPr>
            <w:tcW w:w="1806" w:type="dxa"/>
          </w:tcPr>
          <w:p w:rsidR="00324003" w:rsidRDefault="00324003" w:rsidP="00142130">
            <w:pPr>
              <w:jc w:val="center"/>
            </w:pPr>
          </w:p>
        </w:tc>
      </w:tr>
      <w:tr w:rsidR="00324003" w:rsidTr="00947936">
        <w:tc>
          <w:tcPr>
            <w:tcW w:w="570" w:type="dxa"/>
            <w:tcBorders>
              <w:bottom w:val="single" w:sz="4" w:space="0" w:color="000000"/>
            </w:tcBorders>
          </w:tcPr>
          <w:p w:rsidR="00324003" w:rsidRPr="00F11177" w:rsidRDefault="00324003" w:rsidP="00DF3CC5">
            <w:r>
              <w:t>12</w:t>
            </w:r>
          </w:p>
        </w:tc>
        <w:tc>
          <w:tcPr>
            <w:tcW w:w="11842" w:type="dxa"/>
            <w:tcBorders>
              <w:bottom w:val="single" w:sz="4" w:space="0" w:color="000000"/>
            </w:tcBorders>
          </w:tcPr>
          <w:p w:rsidR="00324003" w:rsidRDefault="00324003" w:rsidP="00324003">
            <w:r w:rsidRPr="00805AE9">
              <w:t>The legal and regulatory requirements for food safety, the importance of complying with them, the implications of non-compliance and the role of enforcement officers</w:t>
            </w:r>
          </w:p>
        </w:tc>
        <w:tc>
          <w:tcPr>
            <w:tcW w:w="1806" w:type="dxa"/>
            <w:tcBorders>
              <w:bottom w:val="single" w:sz="4" w:space="0" w:color="000000"/>
            </w:tcBorders>
          </w:tcPr>
          <w:p w:rsidR="00324003" w:rsidRDefault="00324003" w:rsidP="00142130">
            <w:pPr>
              <w:jc w:val="center"/>
            </w:pPr>
          </w:p>
        </w:tc>
      </w:tr>
      <w:tr w:rsidR="00E060D6" w:rsidTr="00947936">
        <w:tc>
          <w:tcPr>
            <w:tcW w:w="570" w:type="dxa"/>
            <w:tcBorders>
              <w:right w:val="nil"/>
            </w:tcBorders>
          </w:tcPr>
          <w:p w:rsidR="00E060D6" w:rsidRDefault="00E060D6" w:rsidP="00DF3CC5"/>
        </w:tc>
        <w:tc>
          <w:tcPr>
            <w:tcW w:w="11842" w:type="dxa"/>
            <w:tcBorders>
              <w:left w:val="nil"/>
              <w:right w:val="nil"/>
            </w:tcBorders>
          </w:tcPr>
          <w:p w:rsidR="00E060D6" w:rsidRPr="00E060D6" w:rsidRDefault="00E060D6" w:rsidP="00DC2A1B">
            <w:pPr>
              <w:rPr>
                <w:b/>
              </w:rPr>
            </w:pPr>
            <w:r w:rsidRPr="00E060D6">
              <w:rPr>
                <w:b/>
              </w:rPr>
              <w:t>How to control risks to food safety</w:t>
            </w:r>
          </w:p>
        </w:tc>
        <w:tc>
          <w:tcPr>
            <w:tcW w:w="1806" w:type="dxa"/>
            <w:tcBorders>
              <w:left w:val="nil"/>
            </w:tcBorders>
          </w:tcPr>
          <w:p w:rsidR="00E060D6" w:rsidRDefault="00E060D6" w:rsidP="00142130">
            <w:pPr>
              <w:jc w:val="center"/>
            </w:pPr>
          </w:p>
        </w:tc>
      </w:tr>
      <w:tr w:rsidR="00E060D6" w:rsidTr="00142130">
        <w:tc>
          <w:tcPr>
            <w:tcW w:w="570" w:type="dxa"/>
          </w:tcPr>
          <w:p w:rsidR="00E060D6" w:rsidRPr="00F11177" w:rsidRDefault="00E060D6" w:rsidP="00DF3CC5">
            <w:r>
              <w:t>13</w:t>
            </w:r>
          </w:p>
        </w:tc>
        <w:tc>
          <w:tcPr>
            <w:tcW w:w="11842" w:type="dxa"/>
          </w:tcPr>
          <w:p w:rsidR="00E060D6" w:rsidRPr="007726F9" w:rsidRDefault="00E060D6" w:rsidP="00DC2A1B">
            <w:r w:rsidRPr="007726F9">
              <w:t>The importance of, and methods for, separation of raw and cooked foods, separation of finished dishes</w:t>
            </w:r>
          </w:p>
        </w:tc>
        <w:tc>
          <w:tcPr>
            <w:tcW w:w="1806" w:type="dxa"/>
          </w:tcPr>
          <w:p w:rsidR="00E060D6" w:rsidRDefault="00E060D6" w:rsidP="00142130">
            <w:pPr>
              <w:jc w:val="center"/>
            </w:pPr>
          </w:p>
        </w:tc>
      </w:tr>
      <w:tr w:rsidR="00E060D6" w:rsidTr="00142130">
        <w:tc>
          <w:tcPr>
            <w:tcW w:w="570" w:type="dxa"/>
          </w:tcPr>
          <w:p w:rsidR="00E060D6" w:rsidRPr="00F11177" w:rsidRDefault="00E060D6" w:rsidP="00DF3CC5">
            <w:r>
              <w:t>14</w:t>
            </w:r>
          </w:p>
        </w:tc>
        <w:tc>
          <w:tcPr>
            <w:tcW w:w="11842" w:type="dxa"/>
          </w:tcPr>
          <w:p w:rsidR="00E060D6" w:rsidRPr="007726F9" w:rsidRDefault="00E060D6" w:rsidP="00E060D6">
            <w:r w:rsidRPr="007726F9">
              <w:t>The temperature danger zone, why food needs to be kept at specified temperatures and how to ensure this</w:t>
            </w:r>
          </w:p>
        </w:tc>
        <w:tc>
          <w:tcPr>
            <w:tcW w:w="1806" w:type="dxa"/>
          </w:tcPr>
          <w:p w:rsidR="00E060D6" w:rsidRDefault="00E060D6" w:rsidP="00142130">
            <w:pPr>
              <w:jc w:val="center"/>
            </w:pPr>
          </w:p>
        </w:tc>
      </w:tr>
      <w:tr w:rsidR="00E060D6" w:rsidTr="00142130">
        <w:tc>
          <w:tcPr>
            <w:tcW w:w="570" w:type="dxa"/>
          </w:tcPr>
          <w:p w:rsidR="00E060D6" w:rsidRPr="00F11177" w:rsidRDefault="00E060D6" w:rsidP="00DF3CC5">
            <w:r>
              <w:t>15</w:t>
            </w:r>
          </w:p>
        </w:tc>
        <w:tc>
          <w:tcPr>
            <w:tcW w:w="11842" w:type="dxa"/>
          </w:tcPr>
          <w:p w:rsidR="00E060D6" w:rsidRPr="007726F9" w:rsidRDefault="00E060D6" w:rsidP="00DC2A1B">
            <w:r w:rsidRPr="007726F9">
              <w:t>What procedures to follow when dealing with stock including deliveries, storage, date marking and stock rotation, and why it is important to consistently follow them</w:t>
            </w:r>
          </w:p>
        </w:tc>
        <w:tc>
          <w:tcPr>
            <w:tcW w:w="1806" w:type="dxa"/>
          </w:tcPr>
          <w:p w:rsidR="00E060D6" w:rsidRDefault="00E060D6" w:rsidP="00142130">
            <w:pPr>
              <w:jc w:val="center"/>
            </w:pPr>
          </w:p>
        </w:tc>
      </w:tr>
      <w:tr w:rsidR="00E060D6" w:rsidTr="00142130">
        <w:tc>
          <w:tcPr>
            <w:tcW w:w="570" w:type="dxa"/>
          </w:tcPr>
          <w:p w:rsidR="00E060D6" w:rsidRDefault="00E060D6" w:rsidP="00DF3CC5">
            <w:r>
              <w:t>16</w:t>
            </w:r>
          </w:p>
        </w:tc>
        <w:tc>
          <w:tcPr>
            <w:tcW w:w="11842" w:type="dxa"/>
          </w:tcPr>
          <w:p w:rsidR="00E060D6" w:rsidRPr="007726F9" w:rsidRDefault="00E060D6" w:rsidP="00E060D6">
            <w:r w:rsidRPr="007726F9">
              <w:t>Why it is important to keep work areas and environment clean and tidy, and tools, utensils and equipment in good order, clean condition and stored correctly</w:t>
            </w:r>
          </w:p>
        </w:tc>
        <w:tc>
          <w:tcPr>
            <w:tcW w:w="1806" w:type="dxa"/>
          </w:tcPr>
          <w:p w:rsidR="00E060D6" w:rsidRDefault="00E060D6" w:rsidP="00142130">
            <w:pPr>
              <w:jc w:val="center"/>
            </w:pPr>
          </w:p>
        </w:tc>
      </w:tr>
      <w:tr w:rsidR="00E060D6" w:rsidTr="00142130">
        <w:tc>
          <w:tcPr>
            <w:tcW w:w="570" w:type="dxa"/>
          </w:tcPr>
          <w:p w:rsidR="00E060D6" w:rsidRDefault="00E060D6" w:rsidP="00DF3CC5">
            <w:r>
              <w:t>17</w:t>
            </w:r>
          </w:p>
        </w:tc>
        <w:tc>
          <w:tcPr>
            <w:tcW w:w="11842" w:type="dxa"/>
          </w:tcPr>
          <w:p w:rsidR="00E060D6" w:rsidRPr="007726F9" w:rsidRDefault="00E060D6" w:rsidP="00DC2A1B">
            <w:r w:rsidRPr="007726F9">
              <w:t>How the methods and frequency of cleaning and maintenance of equipment, surfaces and environment affect food safety in the workplace</w:t>
            </w:r>
          </w:p>
        </w:tc>
        <w:tc>
          <w:tcPr>
            <w:tcW w:w="1806" w:type="dxa"/>
          </w:tcPr>
          <w:p w:rsidR="00E060D6" w:rsidRDefault="00E060D6" w:rsidP="00142130">
            <w:pPr>
              <w:jc w:val="center"/>
            </w:pPr>
          </w:p>
        </w:tc>
      </w:tr>
    </w:tbl>
    <w:p w:rsidR="00E060D6" w:rsidRDefault="00E060D6"/>
    <w:tbl>
      <w:tblPr>
        <w:tblStyle w:val="TableGrid"/>
        <w:tblW w:w="0" w:type="auto"/>
        <w:tblLook w:val="04A0" w:firstRow="1" w:lastRow="0" w:firstColumn="1" w:lastColumn="0" w:noHBand="0" w:noVBand="1"/>
      </w:tblPr>
      <w:tblGrid>
        <w:gridCol w:w="570"/>
        <w:gridCol w:w="11842"/>
        <w:gridCol w:w="1806"/>
      </w:tblGrid>
      <w:tr w:rsidR="00E060D6" w:rsidRPr="00F11177" w:rsidTr="002E2EF5">
        <w:trPr>
          <w:trHeight w:val="340"/>
        </w:trPr>
        <w:tc>
          <w:tcPr>
            <w:tcW w:w="12412" w:type="dxa"/>
            <w:gridSpan w:val="2"/>
            <w:shd w:val="clear" w:color="auto" w:fill="BFBFBF" w:themeFill="background1" w:themeFillShade="BF"/>
            <w:vAlign w:val="center"/>
          </w:tcPr>
          <w:p w:rsidR="00E060D6" w:rsidRPr="00F11177" w:rsidRDefault="00E060D6" w:rsidP="002E2EF5">
            <w:pPr>
              <w:rPr>
                <w:b/>
              </w:rPr>
            </w:pPr>
            <w:r w:rsidRPr="00F11177">
              <w:rPr>
                <w:b/>
              </w:rPr>
              <w:t xml:space="preserve">Knowledge and </w:t>
            </w:r>
            <w:r>
              <w:rPr>
                <w:b/>
              </w:rPr>
              <w:t>u</w:t>
            </w:r>
            <w:r w:rsidRPr="00F11177">
              <w:rPr>
                <w:b/>
              </w:rPr>
              <w:t>nderstanding</w:t>
            </w:r>
          </w:p>
        </w:tc>
        <w:tc>
          <w:tcPr>
            <w:tcW w:w="1806" w:type="dxa"/>
            <w:vMerge w:val="restart"/>
            <w:shd w:val="clear" w:color="auto" w:fill="BFBFBF" w:themeFill="background1" w:themeFillShade="BF"/>
            <w:vAlign w:val="center"/>
          </w:tcPr>
          <w:p w:rsidR="00E060D6" w:rsidRDefault="00E060D6" w:rsidP="002E2EF5">
            <w:pPr>
              <w:jc w:val="center"/>
              <w:rPr>
                <w:b/>
              </w:rPr>
            </w:pPr>
            <w:r>
              <w:rPr>
                <w:b/>
              </w:rPr>
              <w:t>Evidence reference</w:t>
            </w:r>
          </w:p>
          <w:p w:rsidR="00E060D6" w:rsidRPr="00F11177" w:rsidRDefault="00E060D6" w:rsidP="002E2EF5">
            <w:pPr>
              <w:jc w:val="center"/>
              <w:rPr>
                <w:b/>
              </w:rPr>
            </w:pPr>
            <w:r>
              <w:rPr>
                <w:b/>
              </w:rPr>
              <w:t>and date</w:t>
            </w:r>
          </w:p>
        </w:tc>
      </w:tr>
      <w:tr w:rsidR="00E060D6" w:rsidTr="002E2EF5">
        <w:trPr>
          <w:trHeight w:val="340"/>
        </w:trPr>
        <w:tc>
          <w:tcPr>
            <w:tcW w:w="12412" w:type="dxa"/>
            <w:gridSpan w:val="2"/>
            <w:shd w:val="clear" w:color="auto" w:fill="BFBFBF" w:themeFill="background1" w:themeFillShade="BF"/>
            <w:vAlign w:val="center"/>
          </w:tcPr>
          <w:p w:rsidR="00E060D6" w:rsidRPr="00F11177" w:rsidRDefault="00E060D6" w:rsidP="002E2EF5">
            <w:pPr>
              <w:rPr>
                <w:b/>
              </w:rPr>
            </w:pPr>
            <w:r>
              <w:rPr>
                <w:b/>
              </w:rPr>
              <w:t>What you must know and understand</w:t>
            </w:r>
          </w:p>
        </w:tc>
        <w:tc>
          <w:tcPr>
            <w:tcW w:w="1806" w:type="dxa"/>
            <w:vMerge/>
            <w:shd w:val="clear" w:color="auto" w:fill="BFBFBF" w:themeFill="background1" w:themeFillShade="BF"/>
            <w:vAlign w:val="center"/>
          </w:tcPr>
          <w:p w:rsidR="00E060D6" w:rsidRDefault="00E060D6" w:rsidP="002E2EF5">
            <w:pPr>
              <w:jc w:val="center"/>
              <w:rPr>
                <w:b/>
              </w:rPr>
            </w:pPr>
          </w:p>
        </w:tc>
      </w:tr>
      <w:tr w:rsidR="00E060D6" w:rsidTr="002E2EF5">
        <w:tc>
          <w:tcPr>
            <w:tcW w:w="12412" w:type="dxa"/>
            <w:gridSpan w:val="2"/>
            <w:shd w:val="clear" w:color="auto" w:fill="BFBFBF" w:themeFill="background1" w:themeFillShade="BF"/>
          </w:tcPr>
          <w:p w:rsidR="00E060D6" w:rsidRPr="00F11177" w:rsidRDefault="00E060D6" w:rsidP="002E2EF5">
            <w:pPr>
              <w:spacing w:before="60" w:after="60"/>
            </w:pPr>
            <w:r w:rsidRPr="00F11177">
              <w:t xml:space="preserve">For those knowledge statements that relate to </w:t>
            </w:r>
            <w:r w:rsidRPr="00142130">
              <w:rPr>
                <w:b/>
              </w:rPr>
              <w:t xml:space="preserve">how </w:t>
            </w:r>
            <w:r w:rsidRPr="00F11177">
              <w:t xml:space="preserve">the candidate should do something, the assessor may be able to infer that the candidate has the necessary knowledge from observing their performance or checking products of their work. In </w:t>
            </w:r>
            <w:r w:rsidRPr="00142130">
              <w:rPr>
                <w:b/>
              </w:rPr>
              <w:t xml:space="preserve">all </w:t>
            </w:r>
            <w:r w:rsidRPr="00F11177">
              <w:t xml:space="preserve">other cases, evidence of the candidate’s knowledge and understanding must be gathered by </w:t>
            </w:r>
            <w:r>
              <w:t>alternative methods of assessment (</w:t>
            </w:r>
            <w:r w:rsidR="00A866CC">
              <w:t>e.g.</w:t>
            </w:r>
            <w:bookmarkStart w:id="0" w:name="_GoBack"/>
            <w:bookmarkEnd w:id="0"/>
            <w:r>
              <w:t xml:space="preserve"> </w:t>
            </w:r>
            <w:r w:rsidRPr="00F11177">
              <w:t>oral or written questioning</w:t>
            </w:r>
            <w:r>
              <w:t>)</w:t>
            </w:r>
            <w:r w:rsidRPr="00F11177">
              <w:t>.</w:t>
            </w:r>
          </w:p>
        </w:tc>
        <w:tc>
          <w:tcPr>
            <w:tcW w:w="1806" w:type="dxa"/>
            <w:vMerge/>
            <w:shd w:val="clear" w:color="auto" w:fill="BFBFBF" w:themeFill="background1" w:themeFillShade="BF"/>
          </w:tcPr>
          <w:p w:rsidR="00E060D6" w:rsidRDefault="00E060D6" w:rsidP="002E2EF5"/>
        </w:tc>
      </w:tr>
      <w:tr w:rsidR="00E060D6" w:rsidTr="00142130">
        <w:tc>
          <w:tcPr>
            <w:tcW w:w="570" w:type="dxa"/>
          </w:tcPr>
          <w:p w:rsidR="00E060D6" w:rsidRDefault="00E060D6" w:rsidP="00DF3CC5">
            <w:r>
              <w:t>18</w:t>
            </w:r>
          </w:p>
        </w:tc>
        <w:tc>
          <w:tcPr>
            <w:tcW w:w="11842" w:type="dxa"/>
          </w:tcPr>
          <w:p w:rsidR="00E060D6" w:rsidRPr="007726F9" w:rsidRDefault="00E060D6" w:rsidP="00DC2A1B">
            <w:r w:rsidRPr="007726F9">
              <w:t>The actions that should be taken in response to spotting a potential hazard, including the correct person to whom issues should be reported</w:t>
            </w:r>
          </w:p>
        </w:tc>
        <w:tc>
          <w:tcPr>
            <w:tcW w:w="1806" w:type="dxa"/>
          </w:tcPr>
          <w:p w:rsidR="00E060D6" w:rsidRDefault="00E060D6" w:rsidP="00142130">
            <w:pPr>
              <w:jc w:val="center"/>
            </w:pPr>
          </w:p>
        </w:tc>
      </w:tr>
      <w:tr w:rsidR="00E060D6" w:rsidTr="00142130">
        <w:tc>
          <w:tcPr>
            <w:tcW w:w="570" w:type="dxa"/>
          </w:tcPr>
          <w:p w:rsidR="00E060D6" w:rsidRDefault="00E060D6" w:rsidP="00DF3CC5">
            <w:r>
              <w:t>19</w:t>
            </w:r>
          </w:p>
        </w:tc>
        <w:tc>
          <w:tcPr>
            <w:tcW w:w="11842" w:type="dxa"/>
          </w:tcPr>
          <w:p w:rsidR="00E060D6" w:rsidRDefault="00E060D6" w:rsidP="00E060D6">
            <w:r w:rsidRPr="007726F9">
              <w:t>The types of food waste which can occur in the workplace and how it should be safely handled in the workplace</w:t>
            </w:r>
          </w:p>
        </w:tc>
        <w:tc>
          <w:tcPr>
            <w:tcW w:w="1806" w:type="dxa"/>
          </w:tcPr>
          <w:p w:rsidR="00E060D6" w:rsidRDefault="00E060D6" w:rsidP="00142130">
            <w:pPr>
              <w:jc w:val="center"/>
            </w:pPr>
          </w:p>
        </w:tc>
      </w:tr>
      <w:tr w:rsidR="00E060D6" w:rsidTr="00947936">
        <w:tc>
          <w:tcPr>
            <w:tcW w:w="570" w:type="dxa"/>
            <w:tcBorders>
              <w:bottom w:val="single" w:sz="4" w:space="0" w:color="000000"/>
            </w:tcBorders>
          </w:tcPr>
          <w:p w:rsidR="00E060D6" w:rsidRDefault="00E060D6" w:rsidP="00DF3CC5">
            <w:r>
              <w:t>20</w:t>
            </w:r>
          </w:p>
        </w:tc>
        <w:tc>
          <w:tcPr>
            <w:tcW w:w="11842" w:type="dxa"/>
            <w:tcBorders>
              <w:bottom w:val="single" w:sz="4" w:space="0" w:color="000000"/>
            </w:tcBorders>
          </w:tcPr>
          <w:p w:rsidR="00E060D6" w:rsidRPr="007726F9" w:rsidRDefault="000A0E84" w:rsidP="00DC2A1B">
            <w:r w:rsidRPr="000A0E84">
              <w:t>The main types of pests and infestation that may pose a risk to the safety of food, how they can occur, how to recognise them, how to prevent them</w:t>
            </w:r>
          </w:p>
        </w:tc>
        <w:tc>
          <w:tcPr>
            <w:tcW w:w="1806" w:type="dxa"/>
            <w:tcBorders>
              <w:bottom w:val="single" w:sz="4" w:space="0" w:color="000000"/>
            </w:tcBorders>
          </w:tcPr>
          <w:p w:rsidR="00E060D6" w:rsidRDefault="00E060D6" w:rsidP="00142130">
            <w:pPr>
              <w:jc w:val="center"/>
            </w:pPr>
          </w:p>
        </w:tc>
      </w:tr>
      <w:tr w:rsidR="00E060D6" w:rsidTr="00947936">
        <w:tc>
          <w:tcPr>
            <w:tcW w:w="570" w:type="dxa"/>
            <w:tcBorders>
              <w:right w:val="nil"/>
            </w:tcBorders>
          </w:tcPr>
          <w:p w:rsidR="00E060D6" w:rsidRDefault="00E060D6" w:rsidP="00DF3CC5"/>
        </w:tc>
        <w:tc>
          <w:tcPr>
            <w:tcW w:w="11842" w:type="dxa"/>
            <w:tcBorders>
              <w:left w:val="nil"/>
              <w:right w:val="nil"/>
            </w:tcBorders>
          </w:tcPr>
          <w:p w:rsidR="00E060D6" w:rsidRPr="00947936" w:rsidRDefault="00E060D6" w:rsidP="0042346B">
            <w:pPr>
              <w:rPr>
                <w:b/>
              </w:rPr>
            </w:pPr>
            <w:r w:rsidRPr="00947936">
              <w:rPr>
                <w:b/>
              </w:rPr>
              <w:t>Keep your working area clean and hygienic</w:t>
            </w:r>
          </w:p>
        </w:tc>
        <w:tc>
          <w:tcPr>
            <w:tcW w:w="1806" w:type="dxa"/>
            <w:tcBorders>
              <w:left w:val="nil"/>
            </w:tcBorders>
          </w:tcPr>
          <w:p w:rsidR="00E060D6" w:rsidRDefault="00E060D6" w:rsidP="00142130">
            <w:pPr>
              <w:jc w:val="center"/>
            </w:pPr>
          </w:p>
        </w:tc>
      </w:tr>
      <w:tr w:rsidR="00E060D6" w:rsidTr="00142130">
        <w:tc>
          <w:tcPr>
            <w:tcW w:w="570" w:type="dxa"/>
          </w:tcPr>
          <w:p w:rsidR="00E060D6" w:rsidRDefault="00E060D6" w:rsidP="00DF3CC5">
            <w:r>
              <w:t>21</w:t>
            </w:r>
          </w:p>
        </w:tc>
        <w:tc>
          <w:tcPr>
            <w:tcW w:w="11842" w:type="dxa"/>
          </w:tcPr>
          <w:p w:rsidR="00E060D6" w:rsidRPr="008848BF" w:rsidRDefault="001904B1" w:rsidP="0042346B">
            <w:r>
              <w:t>W</w:t>
            </w:r>
            <w:r w:rsidR="00E060D6" w:rsidRPr="008848BF">
              <w:t>hy surfaces and equipment must be clean before beginning a new task and how to do so</w:t>
            </w:r>
          </w:p>
        </w:tc>
        <w:tc>
          <w:tcPr>
            <w:tcW w:w="1806" w:type="dxa"/>
          </w:tcPr>
          <w:p w:rsidR="00E060D6" w:rsidRDefault="00E060D6" w:rsidP="00142130">
            <w:pPr>
              <w:jc w:val="center"/>
            </w:pPr>
          </w:p>
        </w:tc>
      </w:tr>
      <w:tr w:rsidR="00E060D6" w:rsidTr="00142130">
        <w:tc>
          <w:tcPr>
            <w:tcW w:w="570" w:type="dxa"/>
          </w:tcPr>
          <w:p w:rsidR="00E060D6" w:rsidRDefault="00E060D6" w:rsidP="00DF3CC5">
            <w:r>
              <w:t>22</w:t>
            </w:r>
          </w:p>
        </w:tc>
        <w:tc>
          <w:tcPr>
            <w:tcW w:w="11842" w:type="dxa"/>
          </w:tcPr>
          <w:p w:rsidR="00E060D6" w:rsidRPr="008848BF" w:rsidRDefault="00E060D6" w:rsidP="0042346B">
            <w:r w:rsidRPr="008848BF">
              <w:t>Why it is important only to use clean and suitable cloths and equipment when cleaning between tasks and how to do so</w:t>
            </w:r>
          </w:p>
        </w:tc>
        <w:tc>
          <w:tcPr>
            <w:tcW w:w="1806" w:type="dxa"/>
          </w:tcPr>
          <w:p w:rsidR="00E060D6" w:rsidRDefault="00E060D6" w:rsidP="00142130">
            <w:pPr>
              <w:jc w:val="center"/>
            </w:pPr>
          </w:p>
        </w:tc>
      </w:tr>
      <w:tr w:rsidR="00E060D6" w:rsidTr="00142130">
        <w:tc>
          <w:tcPr>
            <w:tcW w:w="570" w:type="dxa"/>
          </w:tcPr>
          <w:p w:rsidR="00E060D6" w:rsidRDefault="00E060D6" w:rsidP="00DF3CC5">
            <w:r>
              <w:t>23</w:t>
            </w:r>
          </w:p>
        </w:tc>
        <w:tc>
          <w:tcPr>
            <w:tcW w:w="11842" w:type="dxa"/>
          </w:tcPr>
          <w:p w:rsidR="00E060D6" w:rsidRPr="008848BF" w:rsidRDefault="00E060D6" w:rsidP="0042346B">
            <w:r w:rsidRPr="008848BF">
              <w:t>Why surfaces and equipment that are damaged or have loose parts can be dangerous to food safety</w:t>
            </w:r>
          </w:p>
        </w:tc>
        <w:tc>
          <w:tcPr>
            <w:tcW w:w="1806" w:type="dxa"/>
          </w:tcPr>
          <w:p w:rsidR="00E060D6" w:rsidRDefault="00E060D6" w:rsidP="00142130">
            <w:pPr>
              <w:jc w:val="center"/>
            </w:pPr>
          </w:p>
        </w:tc>
      </w:tr>
      <w:tr w:rsidR="00E060D6" w:rsidTr="00142130">
        <w:tc>
          <w:tcPr>
            <w:tcW w:w="570" w:type="dxa"/>
          </w:tcPr>
          <w:p w:rsidR="00E060D6" w:rsidRDefault="00E060D6" w:rsidP="00DF3CC5">
            <w:r>
              <w:t>24</w:t>
            </w:r>
          </w:p>
        </w:tc>
        <w:tc>
          <w:tcPr>
            <w:tcW w:w="11842" w:type="dxa"/>
          </w:tcPr>
          <w:p w:rsidR="00E060D6" w:rsidRPr="008848BF" w:rsidRDefault="00E060D6" w:rsidP="0042346B">
            <w:r w:rsidRPr="008848BF">
              <w:t>The types of damaged surfaces and equipment that can cause food safety hazards and what to do about them</w:t>
            </w:r>
          </w:p>
        </w:tc>
        <w:tc>
          <w:tcPr>
            <w:tcW w:w="1806" w:type="dxa"/>
          </w:tcPr>
          <w:p w:rsidR="00E060D6" w:rsidRDefault="00E060D6" w:rsidP="00142130">
            <w:pPr>
              <w:jc w:val="center"/>
            </w:pPr>
          </w:p>
        </w:tc>
      </w:tr>
      <w:tr w:rsidR="00E060D6" w:rsidTr="00142130">
        <w:tc>
          <w:tcPr>
            <w:tcW w:w="570" w:type="dxa"/>
          </w:tcPr>
          <w:p w:rsidR="00E060D6" w:rsidRDefault="00E060D6" w:rsidP="00DF3CC5">
            <w:r>
              <w:t>25</w:t>
            </w:r>
          </w:p>
        </w:tc>
        <w:tc>
          <w:tcPr>
            <w:tcW w:w="11842" w:type="dxa"/>
          </w:tcPr>
          <w:p w:rsidR="00E060D6" w:rsidRPr="008848BF" w:rsidRDefault="00E060D6" w:rsidP="0042346B">
            <w:r w:rsidRPr="008848BF">
              <w:t>Why it is important to clear and dispose of waste promptly and safely and how to do so</w:t>
            </w:r>
          </w:p>
        </w:tc>
        <w:tc>
          <w:tcPr>
            <w:tcW w:w="1806" w:type="dxa"/>
          </w:tcPr>
          <w:p w:rsidR="00E060D6" w:rsidRDefault="00E060D6" w:rsidP="00142130">
            <w:pPr>
              <w:jc w:val="center"/>
            </w:pPr>
          </w:p>
        </w:tc>
      </w:tr>
      <w:tr w:rsidR="00E060D6" w:rsidTr="00142130">
        <w:tc>
          <w:tcPr>
            <w:tcW w:w="570" w:type="dxa"/>
          </w:tcPr>
          <w:p w:rsidR="00E060D6" w:rsidRDefault="00E060D6" w:rsidP="00DF3CC5">
            <w:r>
              <w:t>26</w:t>
            </w:r>
          </w:p>
        </w:tc>
        <w:tc>
          <w:tcPr>
            <w:tcW w:w="11842" w:type="dxa"/>
          </w:tcPr>
          <w:p w:rsidR="00E060D6" w:rsidRPr="008848BF" w:rsidRDefault="00E060D6" w:rsidP="0042346B">
            <w:r w:rsidRPr="008848BF">
              <w:t>How damage to walls, floors, ceilings, furniture and fittings can cause food safety hazards and the type of damage you should look for</w:t>
            </w:r>
          </w:p>
        </w:tc>
        <w:tc>
          <w:tcPr>
            <w:tcW w:w="1806" w:type="dxa"/>
          </w:tcPr>
          <w:p w:rsidR="00E060D6" w:rsidRDefault="00E060D6" w:rsidP="00142130">
            <w:pPr>
              <w:jc w:val="center"/>
            </w:pPr>
          </w:p>
        </w:tc>
      </w:tr>
      <w:tr w:rsidR="00E060D6" w:rsidTr="00142130">
        <w:tc>
          <w:tcPr>
            <w:tcW w:w="570" w:type="dxa"/>
          </w:tcPr>
          <w:p w:rsidR="00E060D6" w:rsidRDefault="00E060D6" w:rsidP="00DF3CC5">
            <w:r>
              <w:t>27</w:t>
            </w:r>
          </w:p>
        </w:tc>
        <w:tc>
          <w:tcPr>
            <w:tcW w:w="11842" w:type="dxa"/>
          </w:tcPr>
          <w:p w:rsidR="00E060D6" w:rsidRDefault="00E060D6" w:rsidP="0042346B">
            <w:r w:rsidRPr="008848BF">
              <w:t>The types of pests that you may find in catering operations and how to identify the signs that they may be there</w:t>
            </w:r>
          </w:p>
        </w:tc>
        <w:tc>
          <w:tcPr>
            <w:tcW w:w="1806" w:type="dxa"/>
          </w:tcPr>
          <w:p w:rsidR="00E060D6" w:rsidRDefault="00E060D6" w:rsidP="00142130">
            <w:pPr>
              <w:jc w:val="center"/>
            </w:pPr>
          </w:p>
        </w:tc>
      </w:tr>
    </w:tbl>
    <w:p w:rsidR="00FC50B2" w:rsidRDefault="00FC50B2" w:rsidP="00AB2D75">
      <w:pPr>
        <w:tabs>
          <w:tab w:val="left" w:pos="3969"/>
        </w:tabs>
        <w:rPr>
          <w:lang w:val="en-GB"/>
        </w:rPr>
      </w:pPr>
    </w:p>
    <w:p w:rsidR="00EA48C8" w:rsidRPr="00E12B5F" w:rsidRDefault="00AB2D75" w:rsidP="00EA48C8">
      <w:pPr>
        <w:pStyle w:val="Unittitle"/>
      </w:pPr>
      <w:r>
        <w:br w:type="page"/>
      </w:r>
      <w:r w:rsidR="00EA48C8">
        <w:t xml:space="preserve">Unit </w:t>
      </w:r>
      <w:r w:rsidR="00EA48C8" w:rsidRPr="001C6E7B">
        <w:rPr>
          <w:lang w:val="en-US"/>
        </w:rPr>
        <w:t>PPL</w:t>
      </w:r>
      <w:r w:rsidR="001C20C8">
        <w:rPr>
          <w:lang w:val="en-US"/>
        </w:rPr>
        <w:t>2GEN5</w:t>
      </w:r>
      <w:r w:rsidR="00EA48C8" w:rsidRPr="00BD446B">
        <w:t xml:space="preserve"> (</w:t>
      </w:r>
      <w:r w:rsidR="00CA40C4">
        <w:t>HL1K 04</w:t>
      </w:r>
      <w:r w:rsidR="00EA48C8" w:rsidRPr="00BD446B">
        <w:t>)</w:t>
      </w:r>
      <w:r w:rsidR="00EA48C8" w:rsidRPr="00E12B5F">
        <w:tab/>
      </w:r>
      <w:r w:rsidR="001C20C8" w:rsidRPr="001C20C8">
        <w:t>Maintain Food Safety in a Hospitality</w:t>
      </w:r>
      <w:r w:rsidR="008819E5">
        <w:t xml:space="preserve"> </w:t>
      </w:r>
      <w:r w:rsidR="003767D8">
        <w:t>Environment</w:t>
      </w:r>
    </w:p>
    <w:p w:rsidR="007C6C2F" w:rsidRPr="00AB2D75" w:rsidRDefault="007C6C2F" w:rsidP="00EA48C8"/>
    <w:p w:rsidR="006325C8" w:rsidRPr="00F3442C" w:rsidRDefault="00A866CC" w:rsidP="0003090B">
      <w:pPr>
        <w:pStyle w:val="Heading1"/>
        <w:rPr>
          <w:lang w:val="en-GB"/>
        </w:rPr>
      </w:pPr>
      <w:r>
        <w:rPr>
          <w:lang w:val="en-GB"/>
        </w:rPr>
        <w:t>Supplementary</w:t>
      </w:r>
      <w:r w:rsidR="00C84D32">
        <w:rPr>
          <w:lang w:val="en-GB"/>
        </w:rPr>
        <w:t xml:space="preserve"> evidence</w:t>
      </w:r>
    </w:p>
    <w:p w:rsidR="00F3442C" w:rsidRPr="00AB2D75" w:rsidRDefault="00F3442C" w:rsidP="00F3442C">
      <w:pPr>
        <w:rPr>
          <w:rFonts w:cs="Arial"/>
          <w:color w:val="000000"/>
          <w:szCs w:val="22"/>
          <w:lang w:val="en-GB"/>
        </w:rPr>
      </w:pPr>
    </w:p>
    <w:tbl>
      <w:tblPr>
        <w:tblW w:w="14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6"/>
        <w:gridCol w:w="12122"/>
        <w:gridCol w:w="1540"/>
      </w:tblGrid>
      <w:tr w:rsidR="00C84D32" w:rsidRPr="00AB2D75" w:rsidTr="002E0C3A">
        <w:trPr>
          <w:trHeight w:val="340"/>
        </w:trPr>
        <w:tc>
          <w:tcPr>
            <w:tcW w:w="1267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C84D32" w:rsidRPr="00EC3E42" w:rsidRDefault="00C84D32" w:rsidP="00DF3CC5">
            <w:pPr>
              <w:rPr>
                <w:b/>
                <w:lang w:val="en-GB"/>
              </w:rPr>
            </w:pPr>
            <w:r>
              <w:rPr>
                <w:b/>
                <w:lang w:val="en-GB"/>
              </w:rPr>
              <w:t>Evidence</w:t>
            </w:r>
          </w:p>
        </w:tc>
        <w:tc>
          <w:tcPr>
            <w:tcW w:w="154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C84D32" w:rsidRPr="00EC3E42" w:rsidRDefault="00C84D32" w:rsidP="00DF3CC5">
            <w:pPr>
              <w:jc w:val="center"/>
              <w:rPr>
                <w:b/>
                <w:lang w:val="en-GB"/>
              </w:rPr>
            </w:pPr>
            <w:r w:rsidRPr="00EC3E42">
              <w:rPr>
                <w:b/>
                <w:lang w:val="en-GB"/>
              </w:rPr>
              <w:t>Date</w:t>
            </w: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Pr="00AB2D75" w:rsidRDefault="00C84D32" w:rsidP="00DF3CC5">
            <w:pPr>
              <w:rPr>
                <w:lang w:val="en-GB"/>
              </w:rPr>
            </w:pPr>
            <w:r>
              <w:rPr>
                <w:lang w:val="en-GB"/>
              </w:rPr>
              <w:t>1</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Pr="00AB2D75" w:rsidRDefault="00C84D32" w:rsidP="00DF3CC5">
            <w:pPr>
              <w:rPr>
                <w:lang w:val="en-GB"/>
              </w:rPr>
            </w:pPr>
            <w:r w:rsidRPr="00AB2D75">
              <w:rPr>
                <w:lang w:val="en-GB"/>
              </w:rPr>
              <w:t>2</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Pr="00AB2D75" w:rsidRDefault="00C84D32" w:rsidP="00DF3CC5">
            <w:pPr>
              <w:rPr>
                <w:lang w:val="en-GB"/>
              </w:rPr>
            </w:pPr>
            <w:r w:rsidRPr="00AB2D75">
              <w:rPr>
                <w:lang w:val="en-GB"/>
              </w:rPr>
              <w:t>3</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Pr="00AB2D75" w:rsidRDefault="00C84D32" w:rsidP="00DF3CC5">
            <w:pPr>
              <w:rPr>
                <w:lang w:val="en-GB"/>
              </w:rPr>
            </w:pPr>
            <w:r>
              <w:rPr>
                <w:lang w:val="en-GB"/>
              </w:rPr>
              <w:t>4</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Default="00C84D32" w:rsidP="00DF3CC5">
            <w:pPr>
              <w:rPr>
                <w:lang w:val="en-GB"/>
              </w:rPr>
            </w:pPr>
            <w:r>
              <w:rPr>
                <w:lang w:val="en-GB"/>
              </w:rPr>
              <w:t>5</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Default="00C84D32" w:rsidP="00DF3CC5">
            <w:pPr>
              <w:rPr>
                <w:lang w:val="en-GB"/>
              </w:rPr>
            </w:pPr>
            <w:r>
              <w:rPr>
                <w:lang w:val="en-GB"/>
              </w:rPr>
              <w:t>6</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bl>
    <w:p w:rsidR="006325C8" w:rsidRPr="006325C8" w:rsidRDefault="006325C8" w:rsidP="0003090B">
      <w:pPr>
        <w:rPr>
          <w:lang w:val="en-GB"/>
        </w:rPr>
      </w:pPr>
    </w:p>
    <w:tbl>
      <w:tblPr>
        <w:tblStyle w:val="TableGrid"/>
        <w:tblW w:w="0" w:type="auto"/>
        <w:tblLook w:val="04A0" w:firstRow="1" w:lastRow="0" w:firstColumn="1" w:lastColumn="0" w:noHBand="0" w:noVBand="1"/>
      </w:tblPr>
      <w:tblGrid>
        <w:gridCol w:w="14218"/>
      </w:tblGrid>
      <w:tr w:rsidR="00AD2D41" w:rsidRPr="00AD2D41" w:rsidTr="009207C6">
        <w:trPr>
          <w:trHeight w:val="340"/>
        </w:trPr>
        <w:tc>
          <w:tcPr>
            <w:tcW w:w="14218" w:type="dxa"/>
            <w:shd w:val="clear" w:color="auto" w:fill="BFBFBF" w:themeFill="background1" w:themeFillShade="BF"/>
            <w:vAlign w:val="center"/>
          </w:tcPr>
          <w:p w:rsidR="00AD2D41" w:rsidRPr="00AD2D41" w:rsidRDefault="00AD2D41" w:rsidP="00AD2D41">
            <w:pPr>
              <w:rPr>
                <w:b/>
              </w:rPr>
            </w:pPr>
            <w:r w:rsidRPr="00AD2D41">
              <w:rPr>
                <w:b/>
              </w:rPr>
              <w:t>Assessor feedback on completion of the unit</w:t>
            </w:r>
          </w:p>
        </w:tc>
      </w:tr>
      <w:tr w:rsidR="00AD2D41" w:rsidTr="00A532E7">
        <w:trPr>
          <w:trHeight w:val="1969"/>
        </w:trPr>
        <w:tc>
          <w:tcPr>
            <w:tcW w:w="14218" w:type="dxa"/>
          </w:tcPr>
          <w:p w:rsidR="00AD2D41" w:rsidRDefault="00AD2D41" w:rsidP="0003090B"/>
        </w:tc>
      </w:tr>
    </w:tbl>
    <w:p w:rsidR="006325C8" w:rsidRPr="00C0727A" w:rsidRDefault="006325C8" w:rsidP="0003090B"/>
    <w:sectPr w:rsidR="006325C8" w:rsidRPr="00C0727A" w:rsidSect="007F19F4">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05B" w:rsidRDefault="0064705B" w:rsidP="007D6B87">
      <w:r>
        <w:separator/>
      </w:r>
    </w:p>
  </w:endnote>
  <w:endnote w:type="continuationSeparator" w:id="0">
    <w:p w:rsidR="0064705B" w:rsidRDefault="0064705B" w:rsidP="007D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792" w:rsidRPr="00EC3E42" w:rsidRDefault="008E7792" w:rsidP="007F19F4">
    <w:pPr>
      <w:pStyle w:val="Footer"/>
      <w:pBdr>
        <w:top w:val="single" w:sz="4" w:space="1" w:color="auto"/>
      </w:pBdr>
    </w:pPr>
    <w:r w:rsidRPr="00EC3E42">
      <w:t xml:space="preserve">Unit </w:t>
    </w:r>
    <w:r w:rsidR="007C6C2F">
      <w:t>PPL</w:t>
    </w:r>
    <w:r w:rsidR="001C20C8">
      <w:t>2GEN5</w:t>
    </w:r>
    <w:r w:rsidR="00A82F91" w:rsidRPr="00EC3E42">
      <w:t xml:space="preserve"> (</w:t>
    </w:r>
    <w:r w:rsidR="00CA40C4" w:rsidRPr="00CA40C4">
      <w:t>HL1K 04</w:t>
    </w:r>
    <w:r w:rsidRPr="00EC3E42">
      <w:t xml:space="preserve">) </w:t>
    </w:r>
    <w:r w:rsidR="001C20C8" w:rsidRPr="001C20C8">
      <w:t>Maintain Food Safety in a Hospitality</w:t>
    </w:r>
    <w:r w:rsidR="008819E5">
      <w:t xml:space="preserve"> </w:t>
    </w:r>
    <w:r w:rsidR="003767D8">
      <w:t>Environment</w:t>
    </w:r>
    <w:r w:rsidRPr="00EC3E42">
      <w:tab/>
    </w:r>
    <w:r w:rsidR="00EC3E42" w:rsidRPr="00EC3E42">
      <w:fldChar w:fldCharType="begin"/>
    </w:r>
    <w:r w:rsidR="00EC3E42" w:rsidRPr="00EC3E42">
      <w:instrText xml:space="preserve"> PAGE   \* MERGEFORMAT </w:instrText>
    </w:r>
    <w:r w:rsidR="00EC3E42" w:rsidRPr="00EC3E42">
      <w:fldChar w:fldCharType="separate"/>
    </w:r>
    <w:r w:rsidR="00A866CC">
      <w:rPr>
        <w:noProof/>
      </w:rPr>
      <w:t>10</w:t>
    </w:r>
    <w:r w:rsidR="00EC3E42" w:rsidRPr="00EC3E42">
      <w:fldChar w:fldCharType="end"/>
    </w:r>
  </w:p>
  <w:p w:rsidR="008E7792" w:rsidRPr="007F19F4" w:rsidRDefault="008E7792" w:rsidP="007F19F4">
    <w:pPr>
      <w:pStyle w:val="Footer"/>
    </w:pPr>
    <w:r w:rsidRPr="007F19F4">
      <w:t>© SQA 201</w:t>
    </w:r>
    <w:r w:rsidR="00F91FAF" w:rsidRPr="007F19F4">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05B" w:rsidRDefault="0064705B" w:rsidP="007D6B87">
      <w:r>
        <w:separator/>
      </w:r>
    </w:p>
  </w:footnote>
  <w:footnote w:type="continuationSeparator" w:id="0">
    <w:p w:rsidR="0064705B" w:rsidRDefault="0064705B" w:rsidP="007D6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74E49"/>
    <w:multiLevelType w:val="hybridMultilevel"/>
    <w:tmpl w:val="897AA044"/>
    <w:lvl w:ilvl="0" w:tplc="38661A20">
      <w:start w:val="1"/>
      <w:numFmt w:val="lowerLetter"/>
      <w:lvlText w:val="(%1)"/>
      <w:lvlJc w:val="left"/>
      <w:pPr>
        <w:tabs>
          <w:tab w:val="num" w:pos="720"/>
        </w:tabs>
        <w:ind w:left="720" w:hanging="36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2D40228"/>
    <w:multiLevelType w:val="hybridMultilevel"/>
    <w:tmpl w:val="ADE6E668"/>
    <w:lvl w:ilvl="0" w:tplc="0809000F">
      <w:start w:val="1"/>
      <w:numFmt w:val="decimal"/>
      <w:lvlText w:val="%1."/>
      <w:lvlJc w:val="left"/>
      <w:pPr>
        <w:ind w:left="1385" w:hanging="360"/>
      </w:pPr>
    </w:lvl>
    <w:lvl w:ilvl="1" w:tplc="08090019" w:tentative="1">
      <w:start w:val="1"/>
      <w:numFmt w:val="lowerLetter"/>
      <w:lvlText w:val="%2."/>
      <w:lvlJc w:val="left"/>
      <w:pPr>
        <w:ind w:left="2105" w:hanging="360"/>
      </w:pPr>
    </w:lvl>
    <w:lvl w:ilvl="2" w:tplc="0809001B" w:tentative="1">
      <w:start w:val="1"/>
      <w:numFmt w:val="lowerRoman"/>
      <w:lvlText w:val="%3."/>
      <w:lvlJc w:val="right"/>
      <w:pPr>
        <w:ind w:left="2825" w:hanging="180"/>
      </w:pPr>
    </w:lvl>
    <w:lvl w:ilvl="3" w:tplc="0809000F" w:tentative="1">
      <w:start w:val="1"/>
      <w:numFmt w:val="decimal"/>
      <w:lvlText w:val="%4."/>
      <w:lvlJc w:val="left"/>
      <w:pPr>
        <w:ind w:left="3545" w:hanging="360"/>
      </w:pPr>
    </w:lvl>
    <w:lvl w:ilvl="4" w:tplc="08090019" w:tentative="1">
      <w:start w:val="1"/>
      <w:numFmt w:val="lowerLetter"/>
      <w:lvlText w:val="%5."/>
      <w:lvlJc w:val="left"/>
      <w:pPr>
        <w:ind w:left="4265" w:hanging="360"/>
      </w:pPr>
    </w:lvl>
    <w:lvl w:ilvl="5" w:tplc="0809001B" w:tentative="1">
      <w:start w:val="1"/>
      <w:numFmt w:val="lowerRoman"/>
      <w:lvlText w:val="%6."/>
      <w:lvlJc w:val="right"/>
      <w:pPr>
        <w:ind w:left="4985" w:hanging="180"/>
      </w:pPr>
    </w:lvl>
    <w:lvl w:ilvl="6" w:tplc="0809000F" w:tentative="1">
      <w:start w:val="1"/>
      <w:numFmt w:val="decimal"/>
      <w:lvlText w:val="%7."/>
      <w:lvlJc w:val="left"/>
      <w:pPr>
        <w:ind w:left="5705" w:hanging="360"/>
      </w:pPr>
    </w:lvl>
    <w:lvl w:ilvl="7" w:tplc="08090019" w:tentative="1">
      <w:start w:val="1"/>
      <w:numFmt w:val="lowerLetter"/>
      <w:lvlText w:val="%8."/>
      <w:lvlJc w:val="left"/>
      <w:pPr>
        <w:ind w:left="6425" w:hanging="360"/>
      </w:pPr>
    </w:lvl>
    <w:lvl w:ilvl="8" w:tplc="0809001B" w:tentative="1">
      <w:start w:val="1"/>
      <w:numFmt w:val="lowerRoman"/>
      <w:lvlText w:val="%9."/>
      <w:lvlJc w:val="right"/>
      <w:pPr>
        <w:ind w:left="7145" w:hanging="180"/>
      </w:pPr>
    </w:lvl>
  </w:abstractNum>
  <w:abstractNum w:abstractNumId="2" w15:restartNumberingAfterBreak="0">
    <w:nsid w:val="133E74AB"/>
    <w:multiLevelType w:val="hybridMultilevel"/>
    <w:tmpl w:val="2D2EA408"/>
    <w:lvl w:ilvl="0" w:tplc="649C1F4A">
      <w:start w:val="1"/>
      <w:numFmt w:val="decimal"/>
      <w:lvlText w:val="P%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B8508D"/>
    <w:multiLevelType w:val="hybridMultilevel"/>
    <w:tmpl w:val="F7EE29A4"/>
    <w:lvl w:ilvl="0" w:tplc="3754101E">
      <w:start w:val="1"/>
      <w:numFmt w:val="decimal"/>
      <w:lvlText w:val="P%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15:restartNumberingAfterBreak="0">
    <w:nsid w:val="185529B2"/>
    <w:multiLevelType w:val="hybridMultilevel"/>
    <w:tmpl w:val="14CAF1EE"/>
    <w:lvl w:ilvl="0" w:tplc="BAF4B096">
      <w:start w:val="1"/>
      <w:numFmt w:val="bullet"/>
      <w:pStyle w:val="Bullet1"/>
      <w:lvlText w:val=""/>
      <w:lvlJc w:val="left"/>
      <w:pPr>
        <w:ind w:left="360"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A294C9C"/>
    <w:multiLevelType w:val="hybridMultilevel"/>
    <w:tmpl w:val="7BFC0850"/>
    <w:lvl w:ilvl="0" w:tplc="310CE658">
      <w:start w:val="1"/>
      <w:numFmt w:val="bullet"/>
      <w:lvlText w:val=""/>
      <w:lvlJc w:val="left"/>
      <w:pPr>
        <w:ind w:left="1385" w:hanging="360"/>
      </w:pPr>
      <w:rPr>
        <w:rFonts w:ascii="Symbol" w:hAnsi="Symbol" w:hint="default"/>
      </w:rPr>
    </w:lvl>
    <w:lvl w:ilvl="1" w:tplc="08090019" w:tentative="1">
      <w:start w:val="1"/>
      <w:numFmt w:val="lowerLetter"/>
      <w:lvlText w:val="%2."/>
      <w:lvlJc w:val="left"/>
      <w:pPr>
        <w:ind w:left="2105" w:hanging="360"/>
      </w:pPr>
    </w:lvl>
    <w:lvl w:ilvl="2" w:tplc="0809001B" w:tentative="1">
      <w:start w:val="1"/>
      <w:numFmt w:val="lowerRoman"/>
      <w:lvlText w:val="%3."/>
      <w:lvlJc w:val="right"/>
      <w:pPr>
        <w:ind w:left="2825" w:hanging="180"/>
      </w:pPr>
    </w:lvl>
    <w:lvl w:ilvl="3" w:tplc="0809000F" w:tentative="1">
      <w:start w:val="1"/>
      <w:numFmt w:val="decimal"/>
      <w:lvlText w:val="%4."/>
      <w:lvlJc w:val="left"/>
      <w:pPr>
        <w:ind w:left="3545" w:hanging="360"/>
      </w:pPr>
    </w:lvl>
    <w:lvl w:ilvl="4" w:tplc="08090019" w:tentative="1">
      <w:start w:val="1"/>
      <w:numFmt w:val="lowerLetter"/>
      <w:lvlText w:val="%5."/>
      <w:lvlJc w:val="left"/>
      <w:pPr>
        <w:ind w:left="4265" w:hanging="360"/>
      </w:pPr>
    </w:lvl>
    <w:lvl w:ilvl="5" w:tplc="0809001B" w:tentative="1">
      <w:start w:val="1"/>
      <w:numFmt w:val="lowerRoman"/>
      <w:lvlText w:val="%6."/>
      <w:lvlJc w:val="right"/>
      <w:pPr>
        <w:ind w:left="4985" w:hanging="180"/>
      </w:pPr>
    </w:lvl>
    <w:lvl w:ilvl="6" w:tplc="0809000F" w:tentative="1">
      <w:start w:val="1"/>
      <w:numFmt w:val="decimal"/>
      <w:lvlText w:val="%7."/>
      <w:lvlJc w:val="left"/>
      <w:pPr>
        <w:ind w:left="5705" w:hanging="360"/>
      </w:pPr>
    </w:lvl>
    <w:lvl w:ilvl="7" w:tplc="08090019" w:tentative="1">
      <w:start w:val="1"/>
      <w:numFmt w:val="lowerLetter"/>
      <w:lvlText w:val="%8."/>
      <w:lvlJc w:val="left"/>
      <w:pPr>
        <w:ind w:left="6425" w:hanging="360"/>
      </w:pPr>
    </w:lvl>
    <w:lvl w:ilvl="8" w:tplc="0809001B" w:tentative="1">
      <w:start w:val="1"/>
      <w:numFmt w:val="lowerRoman"/>
      <w:lvlText w:val="%9."/>
      <w:lvlJc w:val="right"/>
      <w:pPr>
        <w:ind w:left="7145" w:hanging="180"/>
      </w:pPr>
    </w:lvl>
  </w:abstractNum>
  <w:abstractNum w:abstractNumId="6" w15:restartNumberingAfterBreak="0">
    <w:nsid w:val="1A590C36"/>
    <w:multiLevelType w:val="hybridMultilevel"/>
    <w:tmpl w:val="4DB81238"/>
    <w:lvl w:ilvl="0" w:tplc="354C2E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10BA4"/>
    <w:multiLevelType w:val="hybridMultilevel"/>
    <w:tmpl w:val="F78EB952"/>
    <w:lvl w:ilvl="0" w:tplc="468CFD5C">
      <w:start w:val="1"/>
      <w:numFmt w:val="lowerLetter"/>
      <w:lvlText w:val="%1."/>
      <w:lvlJc w:val="left"/>
      <w:pPr>
        <w:ind w:left="502" w:hanging="360"/>
      </w:pPr>
      <w:rPr>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259A2F15"/>
    <w:multiLevelType w:val="hybridMultilevel"/>
    <w:tmpl w:val="07E673E4"/>
    <w:lvl w:ilvl="0" w:tplc="437A109A">
      <w:start w:val="1"/>
      <w:numFmt w:val="bullet"/>
      <w:lvlText w:val=""/>
      <w:lvlJc w:val="left"/>
      <w:pPr>
        <w:tabs>
          <w:tab w:val="num" w:pos="1145"/>
        </w:tabs>
        <w:ind w:left="1145"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E900BE5"/>
    <w:multiLevelType w:val="hybridMultilevel"/>
    <w:tmpl w:val="FF365E1A"/>
    <w:lvl w:ilvl="0" w:tplc="38661A20">
      <w:start w:val="1"/>
      <w:numFmt w:val="lowerLetter"/>
      <w:lvlText w:val="(%1)"/>
      <w:lvlJc w:val="left"/>
      <w:pPr>
        <w:tabs>
          <w:tab w:val="num" w:pos="720"/>
        </w:tabs>
        <w:ind w:left="720" w:hanging="360"/>
      </w:pPr>
      <w:rPr>
        <w:rFonts w:ascii="Arial" w:hAnsi="Arial" w:hint="default"/>
        <w:b w:val="0"/>
        <w:i w:val="0"/>
        <w:sz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5A6D8D"/>
    <w:multiLevelType w:val="hybridMultilevel"/>
    <w:tmpl w:val="F3BAE42C"/>
    <w:lvl w:ilvl="0" w:tplc="08090019">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42945736"/>
    <w:multiLevelType w:val="hybridMultilevel"/>
    <w:tmpl w:val="F70C1402"/>
    <w:lvl w:ilvl="0" w:tplc="C97A0690">
      <w:start w:val="1"/>
      <w:numFmt w:val="decimal"/>
      <w:lvlText w:val="K%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A572E4"/>
    <w:multiLevelType w:val="hybridMultilevel"/>
    <w:tmpl w:val="CDB4FDA4"/>
    <w:lvl w:ilvl="0" w:tplc="354C2E32">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E653A0"/>
    <w:multiLevelType w:val="hybridMultilevel"/>
    <w:tmpl w:val="CC5C8938"/>
    <w:lvl w:ilvl="0" w:tplc="437A109A">
      <w:start w:val="1"/>
      <w:numFmt w:val="bullet"/>
      <w:lvlText w:val=""/>
      <w:lvlJc w:val="left"/>
      <w:pPr>
        <w:tabs>
          <w:tab w:val="num" w:pos="1145"/>
        </w:tabs>
        <w:ind w:left="1145"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4A9049AF"/>
    <w:multiLevelType w:val="hybridMultilevel"/>
    <w:tmpl w:val="1A408408"/>
    <w:lvl w:ilvl="0" w:tplc="437A109A">
      <w:start w:val="1"/>
      <w:numFmt w:val="bullet"/>
      <w:lvlText w:val=""/>
      <w:lvlJc w:val="left"/>
      <w:pPr>
        <w:tabs>
          <w:tab w:val="num" w:pos="1145"/>
        </w:tabs>
        <w:ind w:left="1145"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4FE30CF0"/>
    <w:multiLevelType w:val="hybridMultilevel"/>
    <w:tmpl w:val="1D243252"/>
    <w:lvl w:ilvl="0" w:tplc="08A021C0">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FF4023"/>
    <w:multiLevelType w:val="hybridMultilevel"/>
    <w:tmpl w:val="F7EE29A4"/>
    <w:lvl w:ilvl="0" w:tplc="3754101E">
      <w:start w:val="1"/>
      <w:numFmt w:val="decimal"/>
      <w:lvlText w:val="P%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0A92472"/>
    <w:multiLevelType w:val="hybridMultilevel"/>
    <w:tmpl w:val="E0FCBED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BE0F63"/>
    <w:multiLevelType w:val="hybridMultilevel"/>
    <w:tmpl w:val="C8EA7474"/>
    <w:lvl w:ilvl="0" w:tplc="B07E5DCC">
      <w:start w:val="1"/>
      <w:numFmt w:val="decimal"/>
      <w:lvlText w:val="B%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3D2F41"/>
    <w:multiLevelType w:val="hybridMultilevel"/>
    <w:tmpl w:val="FF365E1A"/>
    <w:lvl w:ilvl="0" w:tplc="38661A20">
      <w:start w:val="1"/>
      <w:numFmt w:val="lowerLetter"/>
      <w:lvlText w:val="(%1)"/>
      <w:lvlJc w:val="left"/>
      <w:pPr>
        <w:tabs>
          <w:tab w:val="num" w:pos="720"/>
        </w:tabs>
        <w:ind w:left="720" w:hanging="360"/>
      </w:pPr>
      <w:rPr>
        <w:rFonts w:ascii="Arial" w:hAnsi="Arial" w:hint="default"/>
        <w:b w:val="0"/>
        <w:i w:val="0"/>
        <w:sz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5B14F3"/>
    <w:multiLevelType w:val="hybridMultilevel"/>
    <w:tmpl w:val="D3D061A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674459"/>
    <w:multiLevelType w:val="hybridMultilevel"/>
    <w:tmpl w:val="BB6A6D7E"/>
    <w:lvl w:ilvl="0" w:tplc="437A109A">
      <w:start w:val="1"/>
      <w:numFmt w:val="bullet"/>
      <w:lvlText w:val=""/>
      <w:lvlJc w:val="left"/>
      <w:pPr>
        <w:tabs>
          <w:tab w:val="num" w:pos="1145"/>
        </w:tabs>
        <w:ind w:left="1145"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6775367A"/>
    <w:multiLevelType w:val="hybridMultilevel"/>
    <w:tmpl w:val="63648100"/>
    <w:lvl w:ilvl="0" w:tplc="310CE658">
      <w:start w:val="1"/>
      <w:numFmt w:val="bullet"/>
      <w:lvlText w:val=""/>
      <w:lvlJc w:val="left"/>
      <w:pPr>
        <w:ind w:left="1385" w:hanging="360"/>
      </w:pPr>
      <w:rPr>
        <w:rFonts w:ascii="Symbol" w:hAnsi="Symbol" w:hint="default"/>
      </w:rPr>
    </w:lvl>
    <w:lvl w:ilvl="1" w:tplc="08090019" w:tentative="1">
      <w:start w:val="1"/>
      <w:numFmt w:val="lowerLetter"/>
      <w:lvlText w:val="%2."/>
      <w:lvlJc w:val="left"/>
      <w:pPr>
        <w:ind w:left="2105" w:hanging="360"/>
      </w:pPr>
    </w:lvl>
    <w:lvl w:ilvl="2" w:tplc="0809001B" w:tentative="1">
      <w:start w:val="1"/>
      <w:numFmt w:val="lowerRoman"/>
      <w:lvlText w:val="%3."/>
      <w:lvlJc w:val="right"/>
      <w:pPr>
        <w:ind w:left="2825" w:hanging="180"/>
      </w:pPr>
    </w:lvl>
    <w:lvl w:ilvl="3" w:tplc="0809000F" w:tentative="1">
      <w:start w:val="1"/>
      <w:numFmt w:val="decimal"/>
      <w:lvlText w:val="%4."/>
      <w:lvlJc w:val="left"/>
      <w:pPr>
        <w:ind w:left="3545" w:hanging="360"/>
      </w:pPr>
    </w:lvl>
    <w:lvl w:ilvl="4" w:tplc="08090019" w:tentative="1">
      <w:start w:val="1"/>
      <w:numFmt w:val="lowerLetter"/>
      <w:lvlText w:val="%5."/>
      <w:lvlJc w:val="left"/>
      <w:pPr>
        <w:ind w:left="4265" w:hanging="360"/>
      </w:pPr>
    </w:lvl>
    <w:lvl w:ilvl="5" w:tplc="0809001B" w:tentative="1">
      <w:start w:val="1"/>
      <w:numFmt w:val="lowerRoman"/>
      <w:lvlText w:val="%6."/>
      <w:lvlJc w:val="right"/>
      <w:pPr>
        <w:ind w:left="4985" w:hanging="180"/>
      </w:pPr>
    </w:lvl>
    <w:lvl w:ilvl="6" w:tplc="0809000F" w:tentative="1">
      <w:start w:val="1"/>
      <w:numFmt w:val="decimal"/>
      <w:lvlText w:val="%7."/>
      <w:lvlJc w:val="left"/>
      <w:pPr>
        <w:ind w:left="5705" w:hanging="360"/>
      </w:pPr>
    </w:lvl>
    <w:lvl w:ilvl="7" w:tplc="08090019" w:tentative="1">
      <w:start w:val="1"/>
      <w:numFmt w:val="lowerLetter"/>
      <w:lvlText w:val="%8."/>
      <w:lvlJc w:val="left"/>
      <w:pPr>
        <w:ind w:left="6425" w:hanging="360"/>
      </w:pPr>
    </w:lvl>
    <w:lvl w:ilvl="8" w:tplc="0809001B" w:tentative="1">
      <w:start w:val="1"/>
      <w:numFmt w:val="lowerRoman"/>
      <w:lvlText w:val="%9."/>
      <w:lvlJc w:val="right"/>
      <w:pPr>
        <w:ind w:left="7145" w:hanging="180"/>
      </w:pPr>
    </w:lvl>
  </w:abstractNum>
  <w:abstractNum w:abstractNumId="23" w15:restartNumberingAfterBreak="0">
    <w:nsid w:val="6B932F0E"/>
    <w:multiLevelType w:val="hybridMultilevel"/>
    <w:tmpl w:val="D826E0EE"/>
    <w:lvl w:ilvl="0" w:tplc="E7BEE078">
      <w:start w:val="1"/>
      <w:numFmt w:val="bullet"/>
      <w:pStyle w:val="Bullet2"/>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955D75"/>
    <w:multiLevelType w:val="hybridMultilevel"/>
    <w:tmpl w:val="406E412C"/>
    <w:lvl w:ilvl="0" w:tplc="AE6602A6">
      <w:start w:val="1"/>
      <w:numFmt w:val="decimal"/>
      <w:lvlText w:val="P%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C26AEE"/>
    <w:multiLevelType w:val="hybridMultilevel"/>
    <w:tmpl w:val="19845D40"/>
    <w:lvl w:ilvl="0" w:tplc="354C2E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2D5A46"/>
    <w:multiLevelType w:val="hybridMultilevel"/>
    <w:tmpl w:val="F5204FE8"/>
    <w:lvl w:ilvl="0" w:tplc="0809000F">
      <w:start w:val="1"/>
      <w:numFmt w:val="decimal"/>
      <w:lvlText w:val="%1."/>
      <w:lvlJc w:val="left"/>
      <w:pPr>
        <w:ind w:left="1385" w:hanging="360"/>
      </w:pPr>
    </w:lvl>
    <w:lvl w:ilvl="1" w:tplc="08090019" w:tentative="1">
      <w:start w:val="1"/>
      <w:numFmt w:val="lowerLetter"/>
      <w:lvlText w:val="%2."/>
      <w:lvlJc w:val="left"/>
      <w:pPr>
        <w:ind w:left="2105" w:hanging="360"/>
      </w:pPr>
    </w:lvl>
    <w:lvl w:ilvl="2" w:tplc="0809001B" w:tentative="1">
      <w:start w:val="1"/>
      <w:numFmt w:val="lowerRoman"/>
      <w:lvlText w:val="%3."/>
      <w:lvlJc w:val="right"/>
      <w:pPr>
        <w:ind w:left="2825" w:hanging="180"/>
      </w:pPr>
    </w:lvl>
    <w:lvl w:ilvl="3" w:tplc="0809000F" w:tentative="1">
      <w:start w:val="1"/>
      <w:numFmt w:val="decimal"/>
      <w:lvlText w:val="%4."/>
      <w:lvlJc w:val="left"/>
      <w:pPr>
        <w:ind w:left="3545" w:hanging="360"/>
      </w:pPr>
    </w:lvl>
    <w:lvl w:ilvl="4" w:tplc="08090019" w:tentative="1">
      <w:start w:val="1"/>
      <w:numFmt w:val="lowerLetter"/>
      <w:lvlText w:val="%5."/>
      <w:lvlJc w:val="left"/>
      <w:pPr>
        <w:ind w:left="4265" w:hanging="360"/>
      </w:pPr>
    </w:lvl>
    <w:lvl w:ilvl="5" w:tplc="0809001B" w:tentative="1">
      <w:start w:val="1"/>
      <w:numFmt w:val="lowerRoman"/>
      <w:lvlText w:val="%6."/>
      <w:lvlJc w:val="right"/>
      <w:pPr>
        <w:ind w:left="4985" w:hanging="180"/>
      </w:pPr>
    </w:lvl>
    <w:lvl w:ilvl="6" w:tplc="0809000F" w:tentative="1">
      <w:start w:val="1"/>
      <w:numFmt w:val="decimal"/>
      <w:lvlText w:val="%7."/>
      <w:lvlJc w:val="left"/>
      <w:pPr>
        <w:ind w:left="5705" w:hanging="360"/>
      </w:pPr>
    </w:lvl>
    <w:lvl w:ilvl="7" w:tplc="08090019" w:tentative="1">
      <w:start w:val="1"/>
      <w:numFmt w:val="lowerLetter"/>
      <w:lvlText w:val="%8."/>
      <w:lvlJc w:val="left"/>
      <w:pPr>
        <w:ind w:left="6425" w:hanging="360"/>
      </w:pPr>
    </w:lvl>
    <w:lvl w:ilvl="8" w:tplc="0809001B" w:tentative="1">
      <w:start w:val="1"/>
      <w:numFmt w:val="lowerRoman"/>
      <w:lvlText w:val="%9."/>
      <w:lvlJc w:val="right"/>
      <w:pPr>
        <w:ind w:left="7145" w:hanging="180"/>
      </w:pPr>
    </w:lvl>
  </w:abstractNum>
  <w:abstractNum w:abstractNumId="27" w15:restartNumberingAfterBreak="0">
    <w:nsid w:val="7CE36292"/>
    <w:multiLevelType w:val="hybridMultilevel"/>
    <w:tmpl w:val="4EE2B5A2"/>
    <w:lvl w:ilvl="0" w:tplc="89F4E0B6">
      <w:start w:val="1"/>
      <w:numFmt w:val="decimal"/>
      <w:lvlText w:val="K%1"/>
      <w:lvlJc w:val="left"/>
      <w:pPr>
        <w:tabs>
          <w:tab w:val="num" w:pos="540"/>
        </w:tabs>
        <w:ind w:left="540" w:hanging="360"/>
      </w:pPr>
      <w:rPr>
        <w:rFonts w:ascii="Arial" w:hAnsi="Arial" w:cs="Arial" w:hint="default"/>
        <w:sz w:val="18"/>
        <w:szCs w:val="18"/>
      </w:rPr>
    </w:lvl>
    <w:lvl w:ilvl="1" w:tplc="04090017"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3"/>
  </w:num>
  <w:num w:numId="2">
    <w:abstractNumId w:val="27"/>
  </w:num>
  <w:num w:numId="3">
    <w:abstractNumId w:val="27"/>
  </w:num>
  <w:num w:numId="4">
    <w:abstractNumId w:val="16"/>
  </w:num>
  <w:num w:numId="5">
    <w:abstractNumId w:val="18"/>
  </w:num>
  <w:num w:numId="6">
    <w:abstractNumId w:val="27"/>
    <w:lvlOverride w:ilvl="0">
      <w:startOverride w:val="1"/>
    </w:lvlOverride>
  </w:num>
  <w:num w:numId="7">
    <w:abstractNumId w:val="27"/>
  </w:num>
  <w:num w:numId="8">
    <w:abstractNumId w:val="6"/>
  </w:num>
  <w:num w:numId="9">
    <w:abstractNumId w:val="27"/>
  </w:num>
  <w:num w:numId="10">
    <w:abstractNumId w:val="25"/>
  </w:num>
  <w:num w:numId="11">
    <w:abstractNumId w:val="14"/>
  </w:num>
  <w:num w:numId="12">
    <w:abstractNumId w:val="21"/>
  </w:num>
  <w:num w:numId="13">
    <w:abstractNumId w:val="8"/>
  </w:num>
  <w:num w:numId="14">
    <w:abstractNumId w:val="13"/>
  </w:num>
  <w:num w:numId="15">
    <w:abstractNumId w:val="4"/>
  </w:num>
  <w:num w:numId="16">
    <w:abstractNumId w:val="2"/>
  </w:num>
  <w:num w:numId="17">
    <w:abstractNumId w:val="0"/>
  </w:num>
  <w:num w:numId="18">
    <w:abstractNumId w:val="15"/>
  </w:num>
  <w:num w:numId="19">
    <w:abstractNumId w:val="9"/>
  </w:num>
  <w:num w:numId="20">
    <w:abstractNumId w:val="17"/>
  </w:num>
  <w:num w:numId="21">
    <w:abstractNumId w:val="20"/>
  </w:num>
  <w:num w:numId="22">
    <w:abstractNumId w:val="12"/>
  </w:num>
  <w:num w:numId="23">
    <w:abstractNumId w:val="19"/>
  </w:num>
  <w:num w:numId="24">
    <w:abstractNumId w:val="11"/>
  </w:num>
  <w:num w:numId="25">
    <w:abstractNumId w:val="24"/>
  </w:num>
  <w:num w:numId="26">
    <w:abstractNumId w:val="26"/>
  </w:num>
  <w:num w:numId="27">
    <w:abstractNumId w:val="1"/>
  </w:num>
  <w:num w:numId="28">
    <w:abstractNumId w:val="22"/>
  </w:num>
  <w:num w:numId="29">
    <w:abstractNumId w:val="5"/>
  </w:num>
  <w:num w:numId="30">
    <w:abstractNumId w:val="23"/>
  </w:num>
  <w:num w:numId="31">
    <w:abstractNumId w:val="1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87"/>
    <w:rsid w:val="0000470E"/>
    <w:rsid w:val="00014847"/>
    <w:rsid w:val="00022398"/>
    <w:rsid w:val="00024741"/>
    <w:rsid w:val="0003090B"/>
    <w:rsid w:val="00033737"/>
    <w:rsid w:val="00033849"/>
    <w:rsid w:val="00035C5F"/>
    <w:rsid w:val="00043830"/>
    <w:rsid w:val="00045F89"/>
    <w:rsid w:val="00074A79"/>
    <w:rsid w:val="000878F9"/>
    <w:rsid w:val="000A0E84"/>
    <w:rsid w:val="000C533E"/>
    <w:rsid w:val="000C7741"/>
    <w:rsid w:val="000E2EEB"/>
    <w:rsid w:val="000F1925"/>
    <w:rsid w:val="0012010E"/>
    <w:rsid w:val="00127C00"/>
    <w:rsid w:val="00142130"/>
    <w:rsid w:val="00144C8F"/>
    <w:rsid w:val="00145D29"/>
    <w:rsid w:val="0017274B"/>
    <w:rsid w:val="001904B1"/>
    <w:rsid w:val="001944AB"/>
    <w:rsid w:val="001A08BA"/>
    <w:rsid w:val="001A1ACF"/>
    <w:rsid w:val="001B587D"/>
    <w:rsid w:val="001B7FB8"/>
    <w:rsid w:val="001C20C8"/>
    <w:rsid w:val="001C6E7B"/>
    <w:rsid w:val="001D4C99"/>
    <w:rsid w:val="001E24D9"/>
    <w:rsid w:val="0021115B"/>
    <w:rsid w:val="00220153"/>
    <w:rsid w:val="00250577"/>
    <w:rsid w:val="002854D9"/>
    <w:rsid w:val="00297A87"/>
    <w:rsid w:val="002D7CD8"/>
    <w:rsid w:val="002E0C3A"/>
    <w:rsid w:val="002F75FB"/>
    <w:rsid w:val="00302770"/>
    <w:rsid w:val="00324003"/>
    <w:rsid w:val="003257BF"/>
    <w:rsid w:val="0033269B"/>
    <w:rsid w:val="00337168"/>
    <w:rsid w:val="00353085"/>
    <w:rsid w:val="003704F6"/>
    <w:rsid w:val="003767D8"/>
    <w:rsid w:val="003A7160"/>
    <w:rsid w:val="00404E4A"/>
    <w:rsid w:val="00455B8C"/>
    <w:rsid w:val="00461DA8"/>
    <w:rsid w:val="0046782E"/>
    <w:rsid w:val="00475E51"/>
    <w:rsid w:val="004805E2"/>
    <w:rsid w:val="004C44A1"/>
    <w:rsid w:val="004D1FDE"/>
    <w:rsid w:val="004E1A60"/>
    <w:rsid w:val="004E265F"/>
    <w:rsid w:val="004F4092"/>
    <w:rsid w:val="0052055B"/>
    <w:rsid w:val="00535D18"/>
    <w:rsid w:val="0053694E"/>
    <w:rsid w:val="005545E0"/>
    <w:rsid w:val="00570707"/>
    <w:rsid w:val="005924F9"/>
    <w:rsid w:val="005B2C11"/>
    <w:rsid w:val="005B3BA8"/>
    <w:rsid w:val="005B69A9"/>
    <w:rsid w:val="005B6B0C"/>
    <w:rsid w:val="005E311C"/>
    <w:rsid w:val="005F6168"/>
    <w:rsid w:val="00626406"/>
    <w:rsid w:val="00630985"/>
    <w:rsid w:val="006325C8"/>
    <w:rsid w:val="00637B30"/>
    <w:rsid w:val="0064338D"/>
    <w:rsid w:val="0064705B"/>
    <w:rsid w:val="00652C4D"/>
    <w:rsid w:val="006532DA"/>
    <w:rsid w:val="00657B7D"/>
    <w:rsid w:val="00664F65"/>
    <w:rsid w:val="00682AED"/>
    <w:rsid w:val="006A74C8"/>
    <w:rsid w:val="006F5F9F"/>
    <w:rsid w:val="00707054"/>
    <w:rsid w:val="007074A2"/>
    <w:rsid w:val="007158CB"/>
    <w:rsid w:val="007339BA"/>
    <w:rsid w:val="00735216"/>
    <w:rsid w:val="007415CC"/>
    <w:rsid w:val="0075611C"/>
    <w:rsid w:val="00784536"/>
    <w:rsid w:val="007A4A0B"/>
    <w:rsid w:val="007C0314"/>
    <w:rsid w:val="007C6C2F"/>
    <w:rsid w:val="007D6B87"/>
    <w:rsid w:val="007E2C2E"/>
    <w:rsid w:val="007E593A"/>
    <w:rsid w:val="007F19F4"/>
    <w:rsid w:val="00815751"/>
    <w:rsid w:val="00816733"/>
    <w:rsid w:val="0081720E"/>
    <w:rsid w:val="008223A7"/>
    <w:rsid w:val="008418C2"/>
    <w:rsid w:val="00854CEF"/>
    <w:rsid w:val="00857484"/>
    <w:rsid w:val="008819E5"/>
    <w:rsid w:val="00897E1A"/>
    <w:rsid w:val="008A1C80"/>
    <w:rsid w:val="008E7792"/>
    <w:rsid w:val="008F5510"/>
    <w:rsid w:val="00910423"/>
    <w:rsid w:val="009157B2"/>
    <w:rsid w:val="009207C6"/>
    <w:rsid w:val="00921C41"/>
    <w:rsid w:val="00934964"/>
    <w:rsid w:val="00947936"/>
    <w:rsid w:val="00980FEB"/>
    <w:rsid w:val="009D62E6"/>
    <w:rsid w:val="009F0AEC"/>
    <w:rsid w:val="00A04E57"/>
    <w:rsid w:val="00A067C0"/>
    <w:rsid w:val="00A244A9"/>
    <w:rsid w:val="00A45092"/>
    <w:rsid w:val="00A532E7"/>
    <w:rsid w:val="00A73BB7"/>
    <w:rsid w:val="00A82F91"/>
    <w:rsid w:val="00A83A39"/>
    <w:rsid w:val="00A866CC"/>
    <w:rsid w:val="00A93BFA"/>
    <w:rsid w:val="00AA4D92"/>
    <w:rsid w:val="00AB2D75"/>
    <w:rsid w:val="00AC70FC"/>
    <w:rsid w:val="00AD2D41"/>
    <w:rsid w:val="00AF0146"/>
    <w:rsid w:val="00AF0664"/>
    <w:rsid w:val="00B06455"/>
    <w:rsid w:val="00B3602D"/>
    <w:rsid w:val="00B54760"/>
    <w:rsid w:val="00B65653"/>
    <w:rsid w:val="00B65A83"/>
    <w:rsid w:val="00B663C3"/>
    <w:rsid w:val="00B7778E"/>
    <w:rsid w:val="00B8564E"/>
    <w:rsid w:val="00B90C67"/>
    <w:rsid w:val="00BA3C6F"/>
    <w:rsid w:val="00BD446B"/>
    <w:rsid w:val="00BE10F5"/>
    <w:rsid w:val="00BE3E3E"/>
    <w:rsid w:val="00BE4751"/>
    <w:rsid w:val="00BF1609"/>
    <w:rsid w:val="00BF73C1"/>
    <w:rsid w:val="00BF74D0"/>
    <w:rsid w:val="00BF7CB5"/>
    <w:rsid w:val="00C0727A"/>
    <w:rsid w:val="00C141E3"/>
    <w:rsid w:val="00C24D4A"/>
    <w:rsid w:val="00C45EDC"/>
    <w:rsid w:val="00C6719C"/>
    <w:rsid w:val="00C728C8"/>
    <w:rsid w:val="00C84D32"/>
    <w:rsid w:val="00CA40C4"/>
    <w:rsid w:val="00CB2DD9"/>
    <w:rsid w:val="00D744DF"/>
    <w:rsid w:val="00DC1834"/>
    <w:rsid w:val="00DD1E86"/>
    <w:rsid w:val="00DF3CC5"/>
    <w:rsid w:val="00E00131"/>
    <w:rsid w:val="00E060D6"/>
    <w:rsid w:val="00E12B5F"/>
    <w:rsid w:val="00E142B5"/>
    <w:rsid w:val="00E30A34"/>
    <w:rsid w:val="00E36C4A"/>
    <w:rsid w:val="00E61770"/>
    <w:rsid w:val="00EA3565"/>
    <w:rsid w:val="00EA48C8"/>
    <w:rsid w:val="00EC1450"/>
    <w:rsid w:val="00EC3403"/>
    <w:rsid w:val="00EC3E42"/>
    <w:rsid w:val="00ED0426"/>
    <w:rsid w:val="00ED2B8E"/>
    <w:rsid w:val="00ED4389"/>
    <w:rsid w:val="00F11177"/>
    <w:rsid w:val="00F3442C"/>
    <w:rsid w:val="00F36B88"/>
    <w:rsid w:val="00F651D3"/>
    <w:rsid w:val="00F65886"/>
    <w:rsid w:val="00F71957"/>
    <w:rsid w:val="00F71DE4"/>
    <w:rsid w:val="00F73B71"/>
    <w:rsid w:val="00F81E44"/>
    <w:rsid w:val="00F872DE"/>
    <w:rsid w:val="00F91FAF"/>
    <w:rsid w:val="00F976DE"/>
    <w:rsid w:val="00FA27D1"/>
    <w:rsid w:val="00FA4152"/>
    <w:rsid w:val="00FB5270"/>
    <w:rsid w:val="00FC4A30"/>
    <w:rsid w:val="00FC50B2"/>
    <w:rsid w:val="00FD0AAF"/>
    <w:rsid w:val="00FD2D45"/>
    <w:rsid w:val="00FE4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515357A6"/>
  <w15:docId w15:val="{CA55B469-CB60-493A-B231-F4329587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0D6"/>
    <w:rPr>
      <w:rFonts w:ascii="Arial" w:eastAsia="Times New Roman" w:hAnsi="Arial"/>
      <w:sz w:val="22"/>
      <w:lang w:val="en-US" w:eastAsia="en-US" w:bidi="en-US"/>
    </w:rPr>
  </w:style>
  <w:style w:type="paragraph" w:styleId="Heading1">
    <w:name w:val="heading 1"/>
    <w:next w:val="Normal"/>
    <w:link w:val="Heading1Char"/>
    <w:uiPriority w:val="9"/>
    <w:qFormat/>
    <w:rsid w:val="0003090B"/>
    <w:pPr>
      <w:keepNext/>
      <w:outlineLvl w:val="0"/>
    </w:pPr>
    <w:rPr>
      <w:rFonts w:ascii="Arial" w:eastAsiaTheme="majorEastAsia" w:hAnsi="Arial" w:cstheme="majorBidi"/>
      <w:b/>
      <w:bCs/>
      <w:kern w:val="32"/>
      <w:sz w:val="24"/>
      <w:szCs w:val="32"/>
      <w:lang w:val="en-US" w:eastAsia="en-US"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6B87"/>
    <w:pPr>
      <w:tabs>
        <w:tab w:val="center" w:pos="4680"/>
        <w:tab w:val="right" w:pos="9360"/>
      </w:tabs>
    </w:pPr>
  </w:style>
  <w:style w:type="character" w:customStyle="1" w:styleId="HeaderChar">
    <w:name w:val="Header Char"/>
    <w:link w:val="Header"/>
    <w:uiPriority w:val="99"/>
    <w:rsid w:val="007D6B87"/>
    <w:rPr>
      <w:rFonts w:ascii="Calibri" w:eastAsia="Times New Roman" w:hAnsi="Calibri" w:cs="Times New Roman"/>
      <w:sz w:val="20"/>
      <w:szCs w:val="20"/>
      <w:lang w:val="en-US" w:bidi="en-US"/>
    </w:rPr>
  </w:style>
  <w:style w:type="paragraph" w:customStyle="1" w:styleId="Table10">
    <w:name w:val="Table 10"/>
    <w:qFormat/>
    <w:rsid w:val="00033849"/>
    <w:rPr>
      <w:rFonts w:ascii="Arial" w:eastAsia="Times New Roman" w:hAnsi="Arial" w:cs="Arial"/>
      <w:color w:val="000000"/>
      <w:szCs w:val="24"/>
      <w:lang w:eastAsia="en-US"/>
    </w:rPr>
  </w:style>
  <w:style w:type="paragraph" w:customStyle="1" w:styleId="StylePatternClearCustomColorRGB242242242">
    <w:name w:val="Style Pattern: Clear (Custom Color(RGB(242242242)))"/>
    <w:basedOn w:val="Normal"/>
    <w:rsid w:val="007D6B87"/>
  </w:style>
  <w:style w:type="paragraph" w:styleId="Footer">
    <w:name w:val="footer"/>
    <w:link w:val="FooterChar"/>
    <w:unhideWhenUsed/>
    <w:rsid w:val="00EC3E42"/>
    <w:pPr>
      <w:tabs>
        <w:tab w:val="right" w:pos="13892"/>
      </w:tabs>
    </w:pPr>
    <w:rPr>
      <w:rFonts w:ascii="Arial" w:eastAsia="Times New Roman" w:hAnsi="Arial"/>
      <w:sz w:val="18"/>
      <w:lang w:val="en-US" w:eastAsia="en-US" w:bidi="en-US"/>
    </w:rPr>
  </w:style>
  <w:style w:type="character" w:customStyle="1" w:styleId="FooterChar">
    <w:name w:val="Footer Char"/>
    <w:link w:val="Footer"/>
    <w:rsid w:val="00EC3E42"/>
    <w:rPr>
      <w:rFonts w:ascii="Arial" w:eastAsia="Times New Roman" w:hAnsi="Arial"/>
      <w:sz w:val="18"/>
      <w:lang w:val="en-US" w:eastAsia="en-US" w:bidi="en-US"/>
    </w:rPr>
  </w:style>
  <w:style w:type="paragraph" w:styleId="NoSpacing">
    <w:name w:val="No Spacing"/>
    <w:basedOn w:val="Normal"/>
    <w:link w:val="NoSpacingChar"/>
    <w:uiPriority w:val="1"/>
    <w:qFormat/>
    <w:rsid w:val="007D6B87"/>
  </w:style>
  <w:style w:type="character" w:customStyle="1" w:styleId="NoSpacingChar">
    <w:name w:val="No Spacing Char"/>
    <w:link w:val="NoSpacing"/>
    <w:uiPriority w:val="1"/>
    <w:rsid w:val="007D6B87"/>
    <w:rPr>
      <w:rFonts w:ascii="Calibri" w:eastAsia="Times New Roman" w:hAnsi="Calibri" w:cs="Times New Roman"/>
      <w:sz w:val="20"/>
      <w:szCs w:val="20"/>
      <w:lang w:val="en-US" w:bidi="en-US"/>
    </w:rPr>
  </w:style>
  <w:style w:type="paragraph" w:styleId="BalloonText">
    <w:name w:val="Balloon Text"/>
    <w:basedOn w:val="Normal"/>
    <w:link w:val="BalloonTextChar"/>
    <w:uiPriority w:val="99"/>
    <w:semiHidden/>
    <w:unhideWhenUsed/>
    <w:rsid w:val="004E265F"/>
    <w:rPr>
      <w:rFonts w:ascii="Tahoma" w:hAnsi="Tahoma" w:cs="Tahoma"/>
      <w:sz w:val="16"/>
      <w:szCs w:val="16"/>
    </w:rPr>
  </w:style>
  <w:style w:type="character" w:customStyle="1" w:styleId="BalloonTextChar">
    <w:name w:val="Balloon Text Char"/>
    <w:link w:val="BalloonText"/>
    <w:uiPriority w:val="99"/>
    <w:semiHidden/>
    <w:rsid w:val="004E265F"/>
    <w:rPr>
      <w:rFonts w:ascii="Tahoma" w:eastAsia="Times New Roman" w:hAnsi="Tahoma" w:cs="Tahoma"/>
      <w:sz w:val="16"/>
      <w:szCs w:val="16"/>
      <w:lang w:val="en-US" w:bidi="en-US"/>
    </w:rPr>
  </w:style>
  <w:style w:type="table" w:styleId="TableGrid">
    <w:name w:val="Table Grid"/>
    <w:basedOn w:val="TableNormal"/>
    <w:uiPriority w:val="59"/>
    <w:rsid w:val="004E26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4E265F"/>
  </w:style>
  <w:style w:type="paragraph" w:customStyle="1" w:styleId="Assessorhandwriting">
    <w:name w:val="Assessor handwriting"/>
    <w:uiPriority w:val="8"/>
    <w:rsid w:val="007158CB"/>
    <w:pPr>
      <w:widowControl w:val="0"/>
      <w:adjustRightInd w:val="0"/>
      <w:textAlignment w:val="baseline"/>
    </w:pPr>
    <w:rPr>
      <w:rFonts w:ascii="Lucida Handwriting" w:hAnsi="Lucida Handwriting"/>
      <w:sz w:val="22"/>
      <w:szCs w:val="22"/>
      <w:lang w:val="en-US" w:eastAsia="en-US"/>
    </w:rPr>
  </w:style>
  <w:style w:type="paragraph" w:customStyle="1" w:styleId="Candidatehandwriting">
    <w:name w:val="Candidate handwriting"/>
    <w:autoRedefine/>
    <w:uiPriority w:val="9"/>
    <w:rsid w:val="007158CB"/>
    <w:pPr>
      <w:widowControl w:val="0"/>
      <w:adjustRightInd w:val="0"/>
      <w:spacing w:line="240" w:lineRule="atLeast"/>
      <w:textAlignment w:val="baseline"/>
    </w:pPr>
    <w:rPr>
      <w:rFonts w:ascii="Viner Hand ITC" w:hAnsi="Viner Hand ITC"/>
      <w:position w:val="-20"/>
      <w:sz w:val="26"/>
      <w:szCs w:val="22"/>
      <w:lang w:val="en-US" w:eastAsia="en-US"/>
    </w:rPr>
  </w:style>
  <w:style w:type="paragraph" w:customStyle="1" w:styleId="Bullet1">
    <w:name w:val="Bullet 1"/>
    <w:qFormat/>
    <w:rsid w:val="00F65886"/>
    <w:pPr>
      <w:numPr>
        <w:numId w:val="15"/>
      </w:numPr>
      <w:spacing w:after="12"/>
      <w:ind w:left="425" w:hanging="425"/>
    </w:pPr>
    <w:rPr>
      <w:rFonts w:ascii="Arial" w:eastAsia="Times New Roman" w:hAnsi="Arial" w:cs="Arial"/>
      <w:sz w:val="22"/>
      <w:szCs w:val="24"/>
      <w:lang w:eastAsia="en-US"/>
    </w:rPr>
  </w:style>
  <w:style w:type="paragraph" w:customStyle="1" w:styleId="Unittitle">
    <w:name w:val="Unit title"/>
    <w:next w:val="Normal"/>
    <w:qFormat/>
    <w:rsid w:val="00B65A83"/>
    <w:pPr>
      <w:tabs>
        <w:tab w:val="left" w:pos="3969"/>
      </w:tabs>
      <w:ind w:left="3969" w:hanging="3969"/>
    </w:pPr>
    <w:rPr>
      <w:rFonts w:ascii="Arial" w:eastAsia="Times New Roman" w:hAnsi="Arial" w:cs="Arial"/>
      <w:b/>
      <w:sz w:val="28"/>
      <w:szCs w:val="28"/>
      <w:lang w:eastAsia="en-US"/>
    </w:rPr>
  </w:style>
  <w:style w:type="character" w:customStyle="1" w:styleId="Heading1Char">
    <w:name w:val="Heading 1 Char"/>
    <w:basedOn w:val="DefaultParagraphFont"/>
    <w:link w:val="Heading1"/>
    <w:uiPriority w:val="9"/>
    <w:rsid w:val="0003090B"/>
    <w:rPr>
      <w:rFonts w:ascii="Arial" w:eastAsiaTheme="majorEastAsia" w:hAnsi="Arial" w:cstheme="majorBidi"/>
      <w:b/>
      <w:bCs/>
      <w:kern w:val="32"/>
      <w:sz w:val="24"/>
      <w:szCs w:val="32"/>
      <w:lang w:val="en-US" w:eastAsia="en-US" w:bidi="en-US"/>
    </w:rPr>
  </w:style>
  <w:style w:type="paragraph" w:customStyle="1" w:styleId="PClist">
    <w:name w:val="PC list"/>
    <w:qFormat/>
    <w:rsid w:val="00145D29"/>
    <w:pPr>
      <w:ind w:left="425" w:hanging="425"/>
    </w:pPr>
    <w:rPr>
      <w:rFonts w:ascii="Arial" w:eastAsia="Times New Roman" w:hAnsi="Arial"/>
      <w:sz w:val="22"/>
      <w:lang w:val="en-US" w:eastAsia="en-US" w:bidi="en-US"/>
    </w:rPr>
  </w:style>
  <w:style w:type="paragraph" w:customStyle="1" w:styleId="PClistbold">
    <w:name w:val="PC list bold"/>
    <w:qFormat/>
    <w:rsid w:val="00145D29"/>
    <w:pPr>
      <w:ind w:left="425" w:hanging="425"/>
    </w:pPr>
    <w:rPr>
      <w:rFonts w:ascii="Arial" w:eastAsia="Times New Roman" w:hAnsi="Arial"/>
      <w:b/>
      <w:sz w:val="22"/>
      <w:lang w:val="en-US" w:eastAsia="en-US" w:bidi="en-US"/>
    </w:rPr>
  </w:style>
  <w:style w:type="paragraph" w:customStyle="1" w:styleId="Bullet2">
    <w:name w:val="Bullet 2"/>
    <w:qFormat/>
    <w:rsid w:val="00145D29"/>
    <w:pPr>
      <w:numPr>
        <w:numId w:val="30"/>
      </w:numPr>
      <w:ind w:left="907" w:hanging="482"/>
    </w:pPr>
    <w:rPr>
      <w:rFonts w:ascii="Arial" w:eastAsia="Times New Roman" w:hAnsi="Arial"/>
      <w:sz w:val="22"/>
      <w:lang w:val="en-US" w:eastAsia="en-US" w:bidi="en-US"/>
    </w:rPr>
  </w:style>
  <w:style w:type="table" w:customStyle="1" w:styleId="TableGrid1">
    <w:name w:val="Table Grid1"/>
    <w:basedOn w:val="TableNormal"/>
    <w:next w:val="TableGrid"/>
    <w:uiPriority w:val="59"/>
    <w:rsid w:val="00A866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CEEDB-8AFF-4B5B-8C74-25A8CA358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1444</Words>
  <Characters>8233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Sharpe</dc:creator>
  <cp:lastModifiedBy>Carol McEvoy</cp:lastModifiedBy>
  <cp:revision>2</cp:revision>
  <cp:lastPrinted>2017-06-05T10:21:00Z</cp:lastPrinted>
  <dcterms:created xsi:type="dcterms:W3CDTF">2017-06-05T10:21:00Z</dcterms:created>
  <dcterms:modified xsi:type="dcterms:W3CDTF">2017-06-05T10:21:00Z</dcterms:modified>
</cp:coreProperties>
</file>